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0BDB" w:rsidRPr="00D7381F" w:rsidRDefault="00B4270E">
      <w:pPr>
        <w:jc w:val="center"/>
        <w:rPr>
          <w:szCs w:val="32"/>
        </w:rPr>
      </w:pPr>
      <w:bookmarkStart w:id="0" w:name="_GoBack"/>
      <w:bookmarkEnd w:id="0"/>
      <w:r>
        <w:rPr>
          <w:noProof/>
          <w:szCs w:val="32"/>
          <w:lang w:eastAsia="ru-RU"/>
        </w:rPr>
        <w:drawing>
          <wp:inline distT="0" distB="0" distL="0" distR="0">
            <wp:extent cx="596265" cy="723265"/>
            <wp:effectExtent l="19050" t="0" r="0" b="0"/>
            <wp:docPr id="1" name="Рисунок 1" descr="Шатки Герб Округ_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тки Герб Округ_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DB" w:rsidRPr="00E60BDB" w:rsidRDefault="00E60BDB">
      <w:pPr>
        <w:pStyle w:val="1"/>
        <w:tabs>
          <w:tab w:val="left" w:pos="0"/>
        </w:tabs>
        <w:spacing w:before="120"/>
      </w:pPr>
      <w:r w:rsidRPr="00E60BDB">
        <w:rPr>
          <w:szCs w:val="32"/>
        </w:rPr>
        <w:t>Администрация Шатковского муниципального округа Нижегородской области</w:t>
      </w:r>
    </w:p>
    <w:p w:rsidR="00E60BDB" w:rsidRDefault="00E60BDB">
      <w:pPr>
        <w:pStyle w:val="2"/>
        <w:tabs>
          <w:tab w:val="left" w:pos="0"/>
        </w:tabs>
        <w:spacing w:before="120" w:after="240"/>
      </w:pPr>
      <w:r>
        <w:rPr>
          <w:sz w:val="48"/>
          <w:szCs w:val="48"/>
        </w:rPr>
        <w:t>ПОСТАНОВЛЕНИЕ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1800"/>
      </w:tblGrid>
      <w:tr w:rsidR="00E60BDB">
        <w:trPr>
          <w:cantSplit/>
          <w:trHeight w:val="368"/>
        </w:trPr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E60BDB" w:rsidRDefault="0038035E">
            <w:pPr>
              <w:snapToGrid w:val="0"/>
            </w:pPr>
            <w:r>
              <w:t>04.10.2023 г.</w:t>
            </w:r>
          </w:p>
        </w:tc>
        <w:tc>
          <w:tcPr>
            <w:tcW w:w="2700" w:type="dxa"/>
            <w:shd w:val="clear" w:color="auto" w:fill="auto"/>
          </w:tcPr>
          <w:p w:rsidR="00E60BDB" w:rsidRDefault="00E60BDB">
            <w:pPr>
              <w:snapToGrid w:val="0"/>
              <w:jc w:val="right"/>
            </w:pPr>
            <w: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E60BDB" w:rsidRDefault="0038035E">
            <w:pPr>
              <w:snapToGrid w:val="0"/>
            </w:pPr>
            <w:r>
              <w:t>1068</w:t>
            </w:r>
          </w:p>
        </w:tc>
      </w:tr>
    </w:tbl>
    <w:p w:rsidR="00E60BDB" w:rsidRDefault="00E60BDB"/>
    <w:p w:rsidR="00E60BDB" w:rsidRDefault="00180D77">
      <w:pPr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158750</wp:posOffset>
                </wp:positionV>
                <wp:extent cx="4050665" cy="42545"/>
                <wp:effectExtent l="8255" t="6350" r="825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665" cy="42545"/>
                          <a:chOff x="1588" y="250"/>
                          <a:chExt cx="6379" cy="67"/>
                        </a:xfrm>
                      </wpg:grpSpPr>
                      <wps:wsp>
                        <wps:cNvPr id="3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7863" y="250"/>
                            <a:ext cx="103" cy="62"/>
                          </a:xfrm>
                          <a:custGeom>
                            <a:avLst/>
                            <a:gdLst>
                              <a:gd name="T0" fmla="*/ 86 w 86"/>
                              <a:gd name="T1" fmla="*/ 84 h 84"/>
                              <a:gd name="T2" fmla="*/ 86 w 86"/>
                              <a:gd name="T3" fmla="*/ 1 h 84"/>
                              <a:gd name="T4" fmla="*/ 0 w 86"/>
                              <a:gd name="T5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84">
                                <a:moveTo>
                                  <a:pt x="86" y="84"/>
                                </a:moveTo>
                                <a:lnTo>
                                  <a:pt x="8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588" y="254"/>
                            <a:ext cx="96" cy="62"/>
                          </a:xfrm>
                          <a:custGeom>
                            <a:avLst/>
                            <a:gdLst>
                              <a:gd name="T0" fmla="*/ 0 w 80"/>
                              <a:gd name="T1" fmla="*/ 84 h 84"/>
                              <a:gd name="T2" fmla="*/ 0 w 80"/>
                              <a:gd name="T3" fmla="*/ 1 h 84"/>
                              <a:gd name="T4" fmla="*/ 80 w 80"/>
                              <a:gd name="T5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0" h="84">
                                <a:moveTo>
                                  <a:pt x="0" y="84"/>
                                </a:moveTo>
                                <a:lnTo>
                                  <a:pt x="0" y="1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.4pt;margin-top:12.5pt;width:318.95pt;height:3.35pt;z-index:251657728;mso-wrap-distance-left:0;mso-wrap-distance-right:0" coordorigin="1588,250" coordsize="6379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">
                <v:shape id="Freeform 3" o:spid="_x0000_s1027" style="position:absolute;left:7863;top:250;width:103;height:62;visibility:visible;mso-wrap-style:none;v-text-anchor:middle" coordsize="8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1wcEA&#10;AADaAAAADwAAAGRycy9kb3ducmV2LnhtbESPzYoCMRCE74LvEFrwphlXWGU0igqC3tafi7dm0k5G&#10;J50hyeq4T78RFvZYVNVX1HzZ2lo8yIfKsYLRMANBXDhdcangfNoOpiBCRNZYOyYFLwqwXHQ7c8y1&#10;e/KBHsdYigThkKMCE2OTSxkKQxbD0DXEybs6bzEm6UupPT4T3NbyI8s+pcWK04LBhjaGivvx2yoI&#10;3hUT8yXj/Wcy3tyuurrs1y+l+r12NQMRqY3/4b/2TisYw/tKu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ZdcHBAAAA2gAAAA8AAAAAAAAAAAAAAAAAmAIAAGRycy9kb3du&#10;cmV2LnhtbFBLBQYAAAAABAAEAPUAAACGAwAAAAA=&#10;" path="m86,84l86,1,,e" filled="f" strokeweight=".18mm">
                  <v:path o:connecttype="custom" o:connectlocs="103,62;103,1;0,0" o:connectangles="0,0,0"/>
                </v:shape>
                <v:shape id="Freeform 4" o:spid="_x0000_s1028" style="position:absolute;left:1588;top:254;width:96;height:62;visibility:visible;mso-wrap-style:none;v-text-anchor:middle" coordsize="8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2gcMA&#10;AADaAAAADwAAAGRycy9kb3ducmV2LnhtbESPQWvCQBSE74L/YXlCb2ajFGlTVykWaU5ibQ49PrLP&#10;JDb7dpvdmuTfu4WCx2FmvmHW28G04kqdbywrWCQpCOLS6oYrBcXnfv4Ewgdkja1lUjCSh+1mOllj&#10;pm3PH3Q9hUpECPsMFdQhuExKX9Zk0CfWEUfvbDuDIcqukrrDPsJNK5dpupIGG44LNTra1VR+n36N&#10;gvKn7d/Yj0dni/eDyyt96b+elXqYDa8vIAIN4R7+b+dawSP8XYk3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2gcMAAADaAAAADwAAAAAAAAAAAAAAAACYAgAAZHJzL2Rv&#10;d25yZXYueG1sUEsFBgAAAAAEAAQA9QAAAIgDAAAAAA==&#10;" path="m,84l,1,80,e" filled="f" strokeweight=".18mm">
                  <v:path o:connecttype="custom" o:connectlocs="0,62;0,1;96,0" o:connectangles="0,0,0"/>
                </v:shape>
              </v:group>
            </w:pict>
          </mc:Fallback>
        </mc:AlternateContent>
      </w:r>
    </w:p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6300"/>
      </w:tblGrid>
      <w:tr w:rsidR="00E60BDB" w:rsidRPr="00BB4835" w:rsidTr="00BB4835">
        <w:trPr>
          <w:trHeight w:val="1368"/>
        </w:trPr>
        <w:tc>
          <w:tcPr>
            <w:tcW w:w="6300" w:type="dxa"/>
            <w:shd w:val="clear" w:color="auto" w:fill="auto"/>
          </w:tcPr>
          <w:p w:rsidR="00B4270E" w:rsidRDefault="00BB4835" w:rsidP="00BB4835">
            <w:pPr>
              <w:pStyle w:val="1"/>
              <w:shd w:val="clear" w:color="auto" w:fill="FFFFFF"/>
              <w:rPr>
                <w:sz w:val="24"/>
              </w:rPr>
            </w:pPr>
            <w:r w:rsidRPr="00776FDA">
              <w:rPr>
                <w:sz w:val="24"/>
              </w:rPr>
              <w:t xml:space="preserve">О внесении изменений в постановление администрации Шатковского муниципального района Нижегородской области от 10.10.2022 № 689 </w:t>
            </w:r>
          </w:p>
          <w:p w:rsidR="00BB4835" w:rsidRPr="00776FDA" w:rsidRDefault="00BB4835" w:rsidP="00BB4835">
            <w:pPr>
              <w:pStyle w:val="1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"</w:t>
            </w:r>
            <w:r w:rsidRPr="00776FDA">
              <w:rPr>
                <w:sz w:val="24"/>
              </w:rPr>
              <w:t>Об установлении мер поддержки членам семей граждан Российской Федерации, участвующих в выполнении задач, возложенных</w:t>
            </w:r>
            <w:r w:rsidRPr="00776FDA">
              <w:rPr>
                <w:sz w:val="24"/>
                <w:lang w:eastAsia="ru-RU"/>
              </w:rPr>
              <w:t xml:space="preserve"> на Вооруженные Силы Российской Федерации</w:t>
            </w:r>
            <w:r>
              <w:rPr>
                <w:sz w:val="24"/>
                <w:lang w:eastAsia="ru-RU"/>
              </w:rPr>
              <w:t>"</w:t>
            </w:r>
          </w:p>
          <w:p w:rsidR="00E60BDB" w:rsidRDefault="00E60BDB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BB4835" w:rsidRPr="004948E2" w:rsidRDefault="00BB4835" w:rsidP="00BB4835">
      <w:pPr>
        <w:pStyle w:val="1"/>
        <w:shd w:val="clear" w:color="auto" w:fill="FFFFFF"/>
        <w:ind w:firstLine="709"/>
        <w:jc w:val="both"/>
        <w:rPr>
          <w:rFonts w:cs="Arial"/>
          <w:b w:val="0"/>
          <w:color w:val="000000"/>
          <w:sz w:val="24"/>
        </w:rPr>
      </w:pPr>
      <w:r w:rsidRPr="004948E2">
        <w:rPr>
          <w:b w:val="0"/>
          <w:sz w:val="24"/>
          <w:lang w:eastAsia="ru-RU"/>
        </w:rPr>
        <w:t xml:space="preserve">В соответствии  с  </w:t>
      </w:r>
      <w:r w:rsidRPr="004948E2">
        <w:rPr>
          <w:b w:val="0"/>
          <w:sz w:val="24"/>
        </w:rPr>
        <w:t xml:space="preserve">Федеральным законом от 06.10.2003 № 131-ФЗ </w:t>
      </w:r>
      <w:r>
        <w:rPr>
          <w:b w:val="0"/>
          <w:sz w:val="24"/>
        </w:rPr>
        <w:t>"</w:t>
      </w:r>
      <w:r w:rsidRPr="004948E2">
        <w:rPr>
          <w:b w:val="0"/>
          <w:sz w:val="24"/>
        </w:rPr>
        <w:t>Об общих принципах организации местного самоуправления в Российской Федерации</w:t>
      </w:r>
      <w:r>
        <w:rPr>
          <w:b w:val="0"/>
          <w:sz w:val="24"/>
        </w:rPr>
        <w:t>"</w:t>
      </w:r>
      <w:r w:rsidRPr="004948E2">
        <w:rPr>
          <w:b w:val="0"/>
          <w:sz w:val="24"/>
        </w:rPr>
        <w:t xml:space="preserve">, </w:t>
      </w:r>
      <w:r w:rsidRPr="004948E2">
        <w:rPr>
          <w:b w:val="0"/>
          <w:color w:val="000000"/>
          <w:sz w:val="24"/>
          <w:shd w:val="clear" w:color="auto" w:fill="FFFFFF"/>
        </w:rPr>
        <w:t xml:space="preserve">Указом Губернатора Нижегородской области от 10.10.2022 № 205 </w:t>
      </w:r>
      <w:r>
        <w:rPr>
          <w:b w:val="0"/>
          <w:color w:val="000000"/>
          <w:sz w:val="24"/>
          <w:shd w:val="clear" w:color="auto" w:fill="FFFFFF"/>
        </w:rPr>
        <w:t>"</w:t>
      </w:r>
      <w:r w:rsidRPr="004948E2">
        <w:rPr>
          <w:b w:val="0"/>
          <w:color w:val="000000"/>
          <w:sz w:val="24"/>
          <w:shd w:val="clear" w:color="auto" w:fill="FFFFFF"/>
        </w:rPr>
        <w:t>О дополнительных мерах поддержки граждан Российской Федерации, участвующих в выполнении задач, возложенных на Вооруженные Силы Российской Федерации, и членов их семей</w:t>
      </w:r>
      <w:r>
        <w:rPr>
          <w:b w:val="0"/>
          <w:color w:val="000000"/>
          <w:sz w:val="24"/>
          <w:shd w:val="clear" w:color="auto" w:fill="FFFFFF"/>
        </w:rPr>
        <w:t>"</w:t>
      </w:r>
      <w:r w:rsidRPr="004948E2">
        <w:rPr>
          <w:b w:val="0"/>
          <w:color w:val="000000"/>
          <w:sz w:val="24"/>
          <w:shd w:val="clear" w:color="auto" w:fill="FFFFFF"/>
        </w:rPr>
        <w:t xml:space="preserve">, </w:t>
      </w:r>
      <w:r w:rsidRPr="004948E2">
        <w:rPr>
          <w:b w:val="0"/>
          <w:sz w:val="24"/>
        </w:rPr>
        <w:t>решением Совета депутатов Шатковского муниципального округа Нижегородской области от 26.09.2022 № 10-</w:t>
      </w:r>
      <w:r w:rsidRPr="004948E2">
        <w:rPr>
          <w:b w:val="0"/>
          <w:sz w:val="24"/>
          <w:lang w:val="en-US"/>
        </w:rPr>
        <w:t>I</w:t>
      </w:r>
      <w:r>
        <w:rPr>
          <w:b w:val="0"/>
          <w:sz w:val="24"/>
        </w:rPr>
        <w:t xml:space="preserve"> "</w:t>
      </w:r>
      <w:r w:rsidRPr="004948E2">
        <w:rPr>
          <w:b w:val="0"/>
          <w:sz w:val="24"/>
        </w:rPr>
        <w:t>О правопреемстве Шатковского муниципального округа Нижегородской области</w:t>
      </w:r>
      <w:r>
        <w:rPr>
          <w:b w:val="0"/>
          <w:sz w:val="24"/>
        </w:rPr>
        <w:t>"</w:t>
      </w:r>
      <w:r w:rsidRPr="004948E2">
        <w:rPr>
          <w:b w:val="0"/>
          <w:color w:val="000000"/>
          <w:sz w:val="24"/>
          <w:shd w:val="clear" w:color="auto" w:fill="FFFFFF"/>
        </w:rPr>
        <w:t xml:space="preserve"> </w:t>
      </w:r>
      <w:r w:rsidRPr="004948E2">
        <w:rPr>
          <w:b w:val="0"/>
          <w:color w:val="000000"/>
          <w:sz w:val="24"/>
        </w:rPr>
        <w:t>администрация Шатковского муниципального округа Нижегородской области постановляет</w:t>
      </w:r>
      <w:r w:rsidRPr="004948E2">
        <w:rPr>
          <w:b w:val="0"/>
          <w:sz w:val="24"/>
        </w:rPr>
        <w:t>:</w:t>
      </w:r>
    </w:p>
    <w:p w:rsidR="00BB4835" w:rsidRDefault="00BB4835" w:rsidP="00BB4835">
      <w:pPr>
        <w:pStyle w:val="1"/>
        <w:shd w:val="clear" w:color="auto" w:fill="FFFFFF"/>
        <w:ind w:firstLine="709"/>
        <w:jc w:val="both"/>
        <w:rPr>
          <w:rFonts w:cs="Arial"/>
          <w:b w:val="0"/>
          <w:color w:val="000000"/>
          <w:sz w:val="24"/>
        </w:rPr>
      </w:pPr>
      <w:r w:rsidRPr="004948E2">
        <w:rPr>
          <w:b w:val="0"/>
          <w:sz w:val="24"/>
        </w:rPr>
        <w:t xml:space="preserve">1. </w:t>
      </w:r>
      <w:r w:rsidRPr="0011643F">
        <w:rPr>
          <w:b w:val="0"/>
          <w:sz w:val="24"/>
        </w:rPr>
        <w:t xml:space="preserve">Внести в постановление администрации Шатковского муниципального района Нижегородской области от 10.10.2022 № 689 </w:t>
      </w:r>
      <w:r>
        <w:rPr>
          <w:b w:val="0"/>
          <w:sz w:val="24"/>
        </w:rPr>
        <w:t>"</w:t>
      </w:r>
      <w:r w:rsidRPr="0011643F">
        <w:rPr>
          <w:b w:val="0"/>
          <w:sz w:val="24"/>
        </w:rPr>
        <w:t>Об установлении мер поддержки членам семей граждан Российской Федерации, участвующих в выполнении задач, возложенных</w:t>
      </w:r>
      <w:r w:rsidRPr="0011643F">
        <w:rPr>
          <w:b w:val="0"/>
          <w:sz w:val="24"/>
          <w:lang w:eastAsia="ru-RU"/>
        </w:rPr>
        <w:t xml:space="preserve"> на Вооруженные Силы Российской Федерации</w:t>
      </w:r>
      <w:r>
        <w:rPr>
          <w:b w:val="0"/>
          <w:sz w:val="24"/>
          <w:lang w:eastAsia="ru-RU"/>
        </w:rPr>
        <w:t>"</w:t>
      </w:r>
      <w:r w:rsidRPr="0011643F">
        <w:rPr>
          <w:b w:val="0"/>
          <w:sz w:val="24"/>
        </w:rPr>
        <w:t xml:space="preserve"> (в редакции постановлений от 18.10.2022 № 739, от 15.12.202</w:t>
      </w:r>
      <w:r>
        <w:rPr>
          <w:b w:val="0"/>
          <w:sz w:val="24"/>
        </w:rPr>
        <w:t>2</w:t>
      </w:r>
      <w:r w:rsidRPr="0011643F">
        <w:rPr>
          <w:b w:val="0"/>
          <w:sz w:val="24"/>
        </w:rPr>
        <w:t xml:space="preserve"> № 884) следующие изменения:</w:t>
      </w:r>
    </w:p>
    <w:p w:rsidR="00BB4835" w:rsidRPr="00DF0E0A" w:rsidRDefault="00BB4835" w:rsidP="00BB4835">
      <w:pPr>
        <w:pStyle w:val="1"/>
        <w:shd w:val="clear" w:color="auto" w:fill="FFFFFF"/>
        <w:ind w:firstLine="709"/>
        <w:jc w:val="both"/>
        <w:rPr>
          <w:rFonts w:cs="Arial"/>
          <w:b w:val="0"/>
          <w:color w:val="000000"/>
          <w:sz w:val="24"/>
        </w:rPr>
      </w:pPr>
      <w:r>
        <w:rPr>
          <w:rFonts w:cs="Arial"/>
          <w:b w:val="0"/>
          <w:color w:val="000000"/>
          <w:sz w:val="24"/>
        </w:rPr>
        <w:t>а) п</w:t>
      </w:r>
      <w:r w:rsidRPr="00DF0E0A">
        <w:rPr>
          <w:b w:val="0"/>
          <w:sz w:val="24"/>
        </w:rPr>
        <w:t>реамбулу изложить в следующей редакции:</w:t>
      </w:r>
    </w:p>
    <w:p w:rsidR="00BB4835" w:rsidRDefault="00BB4835" w:rsidP="00BB4835">
      <w:pPr>
        <w:ind w:firstLine="387"/>
        <w:jc w:val="both"/>
        <w:rPr>
          <w:lang w:eastAsia="ru-RU"/>
        </w:rPr>
      </w:pPr>
      <w:r>
        <w:rPr>
          <w:lang w:eastAsia="ru-RU"/>
        </w:rPr>
        <w:t>"</w:t>
      </w:r>
      <w:r w:rsidRPr="004948E2">
        <w:rPr>
          <w:lang w:eastAsia="ru-RU"/>
        </w:rPr>
        <w:t xml:space="preserve">Во исполнение </w:t>
      </w:r>
      <w:r w:rsidRPr="004948E2">
        <w:rPr>
          <w:color w:val="000000"/>
          <w:shd w:val="clear" w:color="auto" w:fill="FFFFFF"/>
        </w:rPr>
        <w:t xml:space="preserve">Указа Губернатора Нижегородской области от 10.10.2022 № 205 </w:t>
      </w:r>
      <w:r>
        <w:rPr>
          <w:color w:val="000000"/>
          <w:shd w:val="clear" w:color="auto" w:fill="FFFFFF"/>
        </w:rPr>
        <w:t>"</w:t>
      </w:r>
      <w:r w:rsidRPr="004948E2">
        <w:rPr>
          <w:color w:val="000000"/>
          <w:shd w:val="clear" w:color="auto" w:fill="FFFFFF"/>
        </w:rPr>
        <w:t>О дополнительных мерах поддержки граждан Российской Федерации, участвующих в выполнении задач, возложенных на Вооруженные Силы Российской Федерации, и членов их семей</w:t>
      </w:r>
      <w:r>
        <w:rPr>
          <w:color w:val="000000"/>
          <w:shd w:val="clear" w:color="auto" w:fill="FFFFFF"/>
        </w:rPr>
        <w:t>"</w:t>
      </w:r>
      <w:r w:rsidRPr="004948E2">
        <w:rPr>
          <w:color w:val="000000"/>
          <w:shd w:val="clear" w:color="auto" w:fill="FFFFFF"/>
        </w:rPr>
        <w:t>, в</w:t>
      </w:r>
      <w:r w:rsidRPr="004948E2">
        <w:t xml:space="preserve"> целях поддержки семей граждан Российской Федерации, призванных на военную службу по мобилизации в соответствии с </w:t>
      </w:r>
      <w:hyperlink r:id="rId7" w:history="1">
        <w:r w:rsidRPr="009A6788">
          <w:rPr>
            <w:rStyle w:val="a9"/>
            <w:color w:val="auto"/>
            <w:u w:val="none"/>
          </w:rPr>
          <w:t>Указом</w:t>
        </w:r>
      </w:hyperlink>
      <w:r w:rsidRPr="004948E2">
        <w:t xml:space="preserve"> Президента Российской Федерации от 21.09.2022 № 647 </w:t>
      </w:r>
      <w:r>
        <w:t>"</w:t>
      </w:r>
      <w:r w:rsidRPr="004948E2">
        <w:t>Об объявлении частичной мобилизации в Российской Федерации</w:t>
      </w:r>
      <w:r>
        <w:t>"</w:t>
      </w:r>
      <w:r w:rsidRPr="004948E2">
        <w:t>, или заключивших контракт о добровольном содействии в выполнении задач, возложенных на Вооруженные Силы Российской Федерации в ходе проведения специальной военной операции по демилитаризации и денацификации Украины (далее - СВО), или заключивших контракт с Министерством обороны Российской Федерации на прохождение военной службы в целях участия в СВО через пункт отбора на военную службу по контракту Нижегородской области, а также принимающих участие в СВО военнослужащих, проходящих военную службу по контракту, и сотрудников (военнослужащих) войск национальной гвардии Российской Федерации (далее - участники СВО)</w:t>
      </w:r>
      <w:r w:rsidRPr="004948E2">
        <w:rPr>
          <w:lang w:eastAsia="ru-RU"/>
        </w:rPr>
        <w:t xml:space="preserve">, администрация </w:t>
      </w:r>
      <w:r w:rsidRPr="004948E2">
        <w:rPr>
          <w:color w:val="000000"/>
        </w:rPr>
        <w:t>Шатковского муниципального округа Нижегородской области постановляет</w:t>
      </w:r>
      <w:r>
        <w:t>:";</w:t>
      </w:r>
      <w:r w:rsidRPr="004948E2">
        <w:rPr>
          <w:lang w:eastAsia="ru-RU"/>
        </w:rPr>
        <w:t xml:space="preserve"> </w:t>
      </w:r>
    </w:p>
    <w:p w:rsidR="00BB4835" w:rsidRPr="004948E2" w:rsidRDefault="00BB4835" w:rsidP="00BB4835">
      <w:pPr>
        <w:ind w:firstLine="387"/>
        <w:jc w:val="both"/>
        <w:rPr>
          <w:lang w:eastAsia="ru-RU"/>
        </w:rPr>
      </w:pPr>
      <w:r>
        <w:rPr>
          <w:lang w:eastAsia="ru-RU"/>
        </w:rPr>
        <w:t>б) п</w:t>
      </w:r>
      <w:r w:rsidRPr="004948E2">
        <w:t>ункт 2 изложить в следующей редакции:</w:t>
      </w:r>
    </w:p>
    <w:p w:rsidR="00BB4835" w:rsidRDefault="00BB4835" w:rsidP="00BB4835">
      <w:pPr>
        <w:ind w:firstLine="387"/>
        <w:jc w:val="both"/>
        <w:rPr>
          <w:lang w:eastAsia="ru-RU"/>
        </w:rPr>
      </w:pPr>
      <w:r>
        <w:t>"</w:t>
      </w:r>
      <w:r w:rsidRPr="004948E2">
        <w:t>2. Меры поддержки, установленные пунктом 1 настоящего постановления</w:t>
      </w:r>
      <w:r>
        <w:t xml:space="preserve"> </w:t>
      </w:r>
      <w:r w:rsidRPr="004948E2">
        <w:rPr>
          <w:lang w:eastAsia="ru-RU"/>
        </w:rPr>
        <w:t xml:space="preserve">предоставляются в заявительном порядке при личном обращении в муниципальную </w:t>
      </w:r>
      <w:r w:rsidRPr="004948E2">
        <w:rPr>
          <w:lang w:eastAsia="ru-RU"/>
        </w:rPr>
        <w:lastRenderedPageBreak/>
        <w:t>образовательную организацию Шатковского муниципального округа Нижегородской области, где обучаются (воспитываются) дети участников СВО</w:t>
      </w:r>
      <w:r>
        <w:rPr>
          <w:lang w:eastAsia="ru-RU"/>
        </w:rPr>
        <w:t>.";</w:t>
      </w:r>
    </w:p>
    <w:p w:rsidR="00BB4835" w:rsidRDefault="00BB4835" w:rsidP="00BB4835">
      <w:pPr>
        <w:ind w:firstLine="387"/>
        <w:jc w:val="both"/>
        <w:rPr>
          <w:lang w:eastAsia="ru-RU"/>
        </w:rPr>
      </w:pPr>
      <w:r>
        <w:rPr>
          <w:lang w:eastAsia="ru-RU"/>
        </w:rPr>
        <w:t>в) п</w:t>
      </w:r>
      <w:r w:rsidRPr="004948E2">
        <w:t xml:space="preserve">ункт </w:t>
      </w:r>
      <w:r>
        <w:t>3</w:t>
      </w:r>
      <w:r w:rsidRPr="004948E2">
        <w:t xml:space="preserve"> изложить в следующей редакции:</w:t>
      </w:r>
    </w:p>
    <w:p w:rsidR="00BB4835" w:rsidRDefault="00BB4835" w:rsidP="00BB4835">
      <w:pPr>
        <w:ind w:firstLine="387"/>
        <w:jc w:val="both"/>
      </w:pPr>
      <w:r>
        <w:rPr>
          <w:lang w:eastAsia="ru-RU"/>
        </w:rPr>
        <w:t>"</w:t>
      </w:r>
      <w:r w:rsidRPr="004948E2">
        <w:rPr>
          <w:lang w:eastAsia="ru-RU"/>
        </w:rPr>
        <w:t xml:space="preserve">3. </w:t>
      </w:r>
      <w:r>
        <w:t>Предоставление мер поддержки, предусмотренных пунктом 1 настоящего постановления, осуществляется в период прохождения военнослужащими военной службы по мобилизации, либо по заключенному контракту о добровольном содействии в выполнении задач, возложенных на Вооруженные Силы Российской Федерации при проведения специальной военной операции по демилитаризации и денацификации Украины, а также в период прохождения военнослужащими, военной службы по контракту, сотрудниками (военнослужащих) войск национальной гвардии Российской Федерации, на период принятия участия в специальной военной операции.";</w:t>
      </w:r>
    </w:p>
    <w:p w:rsidR="00BB4835" w:rsidRDefault="00BB4835" w:rsidP="00BB4835">
      <w:pPr>
        <w:ind w:firstLine="387"/>
        <w:jc w:val="both"/>
      </w:pPr>
      <w:r>
        <w:t xml:space="preserve">г) </w:t>
      </w:r>
      <w:r>
        <w:rPr>
          <w:lang w:eastAsia="ru-RU"/>
        </w:rPr>
        <w:t>п</w:t>
      </w:r>
      <w:r w:rsidRPr="004948E2">
        <w:t xml:space="preserve">ункт </w:t>
      </w:r>
      <w:r>
        <w:t>4</w:t>
      </w:r>
      <w:r w:rsidRPr="004948E2">
        <w:t xml:space="preserve"> изложить в следующей редакции:</w:t>
      </w:r>
    </w:p>
    <w:p w:rsidR="00BB4835" w:rsidRDefault="00BB4835" w:rsidP="00BB4835">
      <w:pPr>
        <w:ind w:firstLine="387"/>
        <w:jc w:val="both"/>
      </w:pPr>
      <w:r>
        <w:t>"4. Меры поддержки, установленные в пункте 1 настоящего постановления, распространяются также на членов семей участников СВО, погибших при исполнении обязанностей военной службы (служебных обязанностей) в ходе проведения специальной военной операции по демилитаризации и денацификации Украины, либо умерших вследствие увечья (ранения, травмы, контузии) или заболевания, полученных ими при исполнении обязанностей военной службы (служебных обязанностей) в ходе проведения специальной военной операции по демилитаризации и денацификации Украины.";</w:t>
      </w:r>
    </w:p>
    <w:p w:rsidR="00BB4835" w:rsidRDefault="00BB4835" w:rsidP="00BB4835">
      <w:pPr>
        <w:ind w:firstLine="387"/>
        <w:jc w:val="both"/>
      </w:pPr>
      <w:r>
        <w:t>д) в пункте 5 слово "района" заменить словом "округа";</w:t>
      </w:r>
    </w:p>
    <w:p w:rsidR="00BB4835" w:rsidRDefault="00BB4835" w:rsidP="00BB4835">
      <w:pPr>
        <w:ind w:firstLine="387"/>
        <w:jc w:val="both"/>
      </w:pPr>
      <w:r>
        <w:t>е) в пункте 6 слово "района" заменить словом "округа";</w:t>
      </w:r>
    </w:p>
    <w:p w:rsidR="00BB4835" w:rsidRDefault="00BB4835" w:rsidP="00BB4835">
      <w:pPr>
        <w:ind w:firstLine="387"/>
        <w:jc w:val="both"/>
      </w:pPr>
      <w:r>
        <w:t xml:space="preserve">ж) пункт 7 дополнить абзацем вторым следующего содержания: </w:t>
      </w:r>
    </w:p>
    <w:p w:rsidR="00BB4835" w:rsidRDefault="00BB4835" w:rsidP="00BB4835">
      <w:pPr>
        <w:ind w:firstLine="387"/>
        <w:jc w:val="both"/>
      </w:pPr>
      <w:r>
        <w:t xml:space="preserve">"Действие пункта 4 настоящего постановления распространяется на правоотношения, возникшие с 24.02.2022."; </w:t>
      </w:r>
    </w:p>
    <w:p w:rsidR="00BB4835" w:rsidRDefault="00BB4835" w:rsidP="00BB4835">
      <w:pPr>
        <w:ind w:firstLine="426"/>
        <w:jc w:val="both"/>
      </w:pPr>
      <w:r>
        <w:t>з) пункт 8 изложить в следующей редакции:</w:t>
      </w:r>
    </w:p>
    <w:p w:rsidR="00BB4835" w:rsidRDefault="00BB4835" w:rsidP="00BB4835">
      <w:pPr>
        <w:ind w:firstLine="426"/>
        <w:jc w:val="both"/>
      </w:pPr>
      <w:r>
        <w:t xml:space="preserve">"8. Настоящее постановление </w:t>
      </w:r>
      <w:r w:rsidRPr="004948E2">
        <w:t>опубликовать в о</w:t>
      </w:r>
      <w:r>
        <w:t>бщественно-политической газете "</w:t>
      </w:r>
      <w:r w:rsidRPr="004948E2">
        <w:t>Новый путь</w:t>
      </w:r>
      <w:r>
        <w:t xml:space="preserve">" и </w:t>
      </w:r>
      <w:r w:rsidRPr="004948E2">
        <w:t>разместить на официальном сайте Шатковского муниципального округа Нижегородской области в информаци</w:t>
      </w:r>
      <w:r>
        <w:t>онно-телекоммуникационной сети "</w:t>
      </w:r>
      <w:r w:rsidRPr="004948E2">
        <w:t>Интернет</w:t>
      </w:r>
      <w:r>
        <w:t>".";</w:t>
      </w:r>
    </w:p>
    <w:p w:rsidR="00BB4835" w:rsidRDefault="00BB4835" w:rsidP="00BB4835">
      <w:pPr>
        <w:ind w:firstLine="426"/>
        <w:jc w:val="both"/>
      </w:pPr>
      <w:r>
        <w:t>и) в пункте 9 слово "района" заменить словом "округа".</w:t>
      </w:r>
    </w:p>
    <w:p w:rsidR="00BB4835" w:rsidRPr="00B86128" w:rsidRDefault="00BB4835" w:rsidP="00BB4835">
      <w:pPr>
        <w:ind w:firstLine="426"/>
        <w:jc w:val="both"/>
      </w:pPr>
      <w:r w:rsidRPr="00B86128">
        <w:t>2. Настоящее постановление опубликовать в о</w:t>
      </w:r>
      <w:r>
        <w:t>бщественно-политической газете "</w:t>
      </w:r>
      <w:r w:rsidRPr="00B86128">
        <w:t>Новый путь</w:t>
      </w:r>
      <w:r>
        <w:t>"</w:t>
      </w:r>
      <w:r w:rsidRPr="00B86128">
        <w:t xml:space="preserve"> и разместить на официальном сайте Шатковского муниципального округа Нижегородской области в информаци</w:t>
      </w:r>
      <w:r>
        <w:t>онно-телекоммуникационной сети "</w:t>
      </w:r>
      <w:r w:rsidRPr="00B86128">
        <w:t>Интернет</w:t>
      </w:r>
      <w:r>
        <w:t>"</w:t>
      </w:r>
      <w:r w:rsidRPr="00B86128">
        <w:t>.</w:t>
      </w:r>
    </w:p>
    <w:p w:rsidR="00BB4835" w:rsidRDefault="00BB4835" w:rsidP="00BB4835">
      <w:pPr>
        <w:ind w:firstLine="426"/>
        <w:jc w:val="both"/>
      </w:pPr>
      <w:r w:rsidRPr="00B86128">
        <w:t>3. Контроль за исполнением настоящего постановления возложить на заместителя главы администрации Шатковского муниципального округа Нижегородской области В.В. Ярилина.</w:t>
      </w:r>
    </w:p>
    <w:p w:rsidR="00A868F3" w:rsidRDefault="00BB4835" w:rsidP="00A868F3">
      <w:pPr>
        <w:ind w:firstLine="426"/>
        <w:jc w:val="both"/>
        <w:rPr>
          <w:lang w:eastAsia="ru-RU"/>
        </w:rPr>
      </w:pPr>
      <w:r>
        <w:t xml:space="preserve">4. Настоящее постановление </w:t>
      </w:r>
      <w:r w:rsidRPr="00E700AB">
        <w:rPr>
          <w:lang w:eastAsia="ru-RU"/>
        </w:rPr>
        <w:t>вступает в силу со дня его подписания</w:t>
      </w:r>
      <w:r>
        <w:rPr>
          <w:lang w:eastAsia="ru-RU"/>
        </w:rPr>
        <w:t>.</w:t>
      </w:r>
    </w:p>
    <w:p w:rsidR="00BB4835" w:rsidRDefault="00BB4835" w:rsidP="00A868F3">
      <w:pPr>
        <w:ind w:firstLine="426"/>
        <w:jc w:val="both"/>
        <w:rPr>
          <w:lang w:eastAsia="ru-RU"/>
        </w:rPr>
      </w:pPr>
      <w:r>
        <w:t xml:space="preserve">Действие </w:t>
      </w:r>
      <w:r w:rsidRPr="00E700AB">
        <w:t>подпункт</w:t>
      </w:r>
      <w:r>
        <w:t xml:space="preserve">ов "г" и "ж" пункта 1 настоящего постановления распространяется на правоотношения, возникшие с 24.02.2022. </w:t>
      </w:r>
    </w:p>
    <w:p w:rsidR="00BB4835" w:rsidRPr="00E700AB" w:rsidRDefault="00BB4835" w:rsidP="00BB4835">
      <w:pPr>
        <w:ind w:firstLine="426"/>
        <w:jc w:val="both"/>
        <w:rPr>
          <w:lang w:eastAsia="ar-SA"/>
        </w:rPr>
      </w:pPr>
    </w:p>
    <w:p w:rsidR="00BB4835" w:rsidRDefault="00BB4835" w:rsidP="00BB4835">
      <w:pPr>
        <w:tabs>
          <w:tab w:val="left" w:pos="3764"/>
        </w:tabs>
      </w:pPr>
    </w:p>
    <w:p w:rsidR="00BB4835" w:rsidRPr="00626CFB" w:rsidRDefault="00BB4835" w:rsidP="00BB4835">
      <w:pPr>
        <w:tabs>
          <w:tab w:val="left" w:pos="3764"/>
        </w:tabs>
        <w:rPr>
          <w:rFonts w:cs="Arial"/>
        </w:rPr>
      </w:pPr>
      <w:r w:rsidRPr="004948E2">
        <w:t xml:space="preserve">Глава </w:t>
      </w:r>
      <w:r w:rsidRPr="00626CFB">
        <w:t>местного самоуправления</w:t>
      </w:r>
    </w:p>
    <w:p w:rsidR="00BB4835" w:rsidRPr="00626CFB" w:rsidRDefault="00BB4835" w:rsidP="00BB4835">
      <w:pPr>
        <w:tabs>
          <w:tab w:val="left" w:pos="3659"/>
        </w:tabs>
        <w:ind w:left="-15"/>
        <w:jc w:val="both"/>
        <w:rPr>
          <w:rFonts w:cs="Arial"/>
        </w:rPr>
      </w:pPr>
      <w:r w:rsidRPr="00626CFB">
        <w:rPr>
          <w:rFonts w:cs="Arial"/>
        </w:rPr>
        <w:t xml:space="preserve">Шатковского муниципального округа                    </w:t>
      </w:r>
    </w:p>
    <w:p w:rsidR="00BB4835" w:rsidRPr="00626CFB" w:rsidRDefault="00BB4835" w:rsidP="00BB4835">
      <w:pPr>
        <w:tabs>
          <w:tab w:val="left" w:pos="3659"/>
        </w:tabs>
        <w:ind w:left="-15"/>
        <w:jc w:val="both"/>
        <w:rPr>
          <w:rFonts w:cs="Arial"/>
        </w:rPr>
      </w:pPr>
      <w:r w:rsidRPr="00626CFB">
        <w:t>Нижегородской области</w:t>
      </w:r>
      <w:r w:rsidRPr="00626CFB">
        <w:rPr>
          <w:rFonts w:cs="Arial"/>
        </w:rPr>
        <w:t xml:space="preserve">                                                   </w:t>
      </w:r>
      <w:r w:rsidR="009C08B6">
        <w:rPr>
          <w:rFonts w:cs="Arial"/>
        </w:rPr>
        <w:t xml:space="preserve">       </w:t>
      </w:r>
      <w:r w:rsidRPr="00626CFB">
        <w:rPr>
          <w:rFonts w:cs="Arial"/>
        </w:rPr>
        <w:t xml:space="preserve">                              М.Н. Межевов</w:t>
      </w:r>
    </w:p>
    <w:p w:rsidR="00E60BDB" w:rsidRPr="009C08B6" w:rsidRDefault="00E60BDB"/>
    <w:p w:rsidR="00E60BDB" w:rsidRPr="009C08B6" w:rsidRDefault="00E60BDB"/>
    <w:p w:rsidR="00E60BDB" w:rsidRPr="009C08B6" w:rsidRDefault="00E60BDB"/>
    <w:sectPr w:rsidR="00E60BDB" w:rsidRPr="009C08B6" w:rsidSect="002C680F">
      <w:pgSz w:w="11906" w:h="16838"/>
      <w:pgMar w:top="567" w:right="7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i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35"/>
    <w:rsid w:val="00180D77"/>
    <w:rsid w:val="002C680F"/>
    <w:rsid w:val="00366695"/>
    <w:rsid w:val="0038035E"/>
    <w:rsid w:val="00390EAF"/>
    <w:rsid w:val="00654AC7"/>
    <w:rsid w:val="00917D07"/>
    <w:rsid w:val="00961373"/>
    <w:rsid w:val="009A6788"/>
    <w:rsid w:val="009C08B6"/>
    <w:rsid w:val="00A868F3"/>
    <w:rsid w:val="00B4270E"/>
    <w:rsid w:val="00BB4835"/>
    <w:rsid w:val="00D27A58"/>
    <w:rsid w:val="00D7381F"/>
    <w:rsid w:val="00E01D04"/>
    <w:rsid w:val="00E60BDB"/>
    <w:rsid w:val="00F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69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66695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669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6695"/>
  </w:style>
  <w:style w:type="character" w:customStyle="1" w:styleId="WW8Num1z1">
    <w:name w:val="WW8Num1z1"/>
    <w:rsid w:val="00366695"/>
  </w:style>
  <w:style w:type="character" w:customStyle="1" w:styleId="WW8Num1z2">
    <w:name w:val="WW8Num1z2"/>
    <w:rsid w:val="00366695"/>
  </w:style>
  <w:style w:type="character" w:customStyle="1" w:styleId="WW8Num1z3">
    <w:name w:val="WW8Num1z3"/>
    <w:rsid w:val="00366695"/>
  </w:style>
  <w:style w:type="character" w:customStyle="1" w:styleId="WW8Num1z4">
    <w:name w:val="WW8Num1z4"/>
    <w:rsid w:val="00366695"/>
  </w:style>
  <w:style w:type="character" w:customStyle="1" w:styleId="WW8Num1z5">
    <w:name w:val="WW8Num1z5"/>
    <w:rsid w:val="00366695"/>
  </w:style>
  <w:style w:type="character" w:customStyle="1" w:styleId="WW8Num1z6">
    <w:name w:val="WW8Num1z6"/>
    <w:rsid w:val="00366695"/>
  </w:style>
  <w:style w:type="character" w:customStyle="1" w:styleId="WW8Num1z7">
    <w:name w:val="WW8Num1z7"/>
    <w:rsid w:val="00366695"/>
  </w:style>
  <w:style w:type="character" w:customStyle="1" w:styleId="WW8Num1z8">
    <w:name w:val="WW8Num1z8"/>
    <w:rsid w:val="00366695"/>
  </w:style>
  <w:style w:type="character" w:customStyle="1" w:styleId="3">
    <w:name w:val="Основной шрифт абзаца3"/>
    <w:rsid w:val="00366695"/>
  </w:style>
  <w:style w:type="character" w:customStyle="1" w:styleId="20">
    <w:name w:val="Основной шрифт абзаца2"/>
    <w:rsid w:val="00366695"/>
  </w:style>
  <w:style w:type="character" w:customStyle="1" w:styleId="10">
    <w:name w:val="Основной шрифт абзаца1"/>
    <w:rsid w:val="00366695"/>
  </w:style>
  <w:style w:type="paragraph" w:customStyle="1" w:styleId="a3">
    <w:name w:val="Заголовок"/>
    <w:basedOn w:val="a"/>
    <w:next w:val="a4"/>
    <w:rsid w:val="00366695"/>
    <w:pPr>
      <w:keepNext/>
      <w:spacing w:before="240" w:after="120"/>
    </w:pPr>
    <w:rPr>
      <w:rFonts w:eastAsia="Gothic" w:cs="Tahoma"/>
      <w:sz w:val="28"/>
      <w:szCs w:val="28"/>
    </w:rPr>
  </w:style>
  <w:style w:type="paragraph" w:styleId="a4">
    <w:name w:val="Body Text"/>
    <w:basedOn w:val="a"/>
    <w:rsid w:val="00366695"/>
    <w:pPr>
      <w:spacing w:after="120"/>
    </w:pPr>
  </w:style>
  <w:style w:type="paragraph" w:styleId="a5">
    <w:name w:val="List"/>
    <w:basedOn w:val="a4"/>
    <w:rsid w:val="00366695"/>
    <w:rPr>
      <w:rFonts w:cs="Tahoma"/>
    </w:rPr>
  </w:style>
  <w:style w:type="paragraph" w:styleId="a6">
    <w:name w:val="caption"/>
    <w:basedOn w:val="a"/>
    <w:qFormat/>
    <w:rsid w:val="00366695"/>
    <w:pPr>
      <w:suppressLineNumbers/>
      <w:spacing w:before="120" w:after="120"/>
    </w:pPr>
    <w:rPr>
      <w:rFonts w:cs="Arial Unicode MS"/>
      <w:i/>
      <w:iCs/>
    </w:rPr>
  </w:style>
  <w:style w:type="paragraph" w:customStyle="1" w:styleId="30">
    <w:name w:val="Указатель3"/>
    <w:basedOn w:val="a"/>
    <w:rsid w:val="00366695"/>
    <w:pPr>
      <w:suppressLineNumbers/>
    </w:pPr>
    <w:rPr>
      <w:rFonts w:cs="Arial Unicode MS"/>
    </w:rPr>
  </w:style>
  <w:style w:type="paragraph" w:customStyle="1" w:styleId="21">
    <w:name w:val="Название2"/>
    <w:basedOn w:val="a"/>
    <w:rsid w:val="0036669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366695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6669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366695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366695"/>
    <w:pPr>
      <w:suppressLineNumbers/>
    </w:pPr>
  </w:style>
  <w:style w:type="paragraph" w:customStyle="1" w:styleId="a8">
    <w:name w:val="Заголовок таблицы"/>
    <w:basedOn w:val="a7"/>
    <w:rsid w:val="00366695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BB4835"/>
    <w:rPr>
      <w:color w:val="0000FF"/>
      <w:u w:val="single"/>
    </w:rPr>
  </w:style>
  <w:style w:type="paragraph" w:styleId="aa">
    <w:name w:val="Balloon Text"/>
    <w:basedOn w:val="a"/>
    <w:link w:val="ab"/>
    <w:rsid w:val="009A67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A678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69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66695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669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6695"/>
  </w:style>
  <w:style w:type="character" w:customStyle="1" w:styleId="WW8Num1z1">
    <w:name w:val="WW8Num1z1"/>
    <w:rsid w:val="00366695"/>
  </w:style>
  <w:style w:type="character" w:customStyle="1" w:styleId="WW8Num1z2">
    <w:name w:val="WW8Num1z2"/>
    <w:rsid w:val="00366695"/>
  </w:style>
  <w:style w:type="character" w:customStyle="1" w:styleId="WW8Num1z3">
    <w:name w:val="WW8Num1z3"/>
    <w:rsid w:val="00366695"/>
  </w:style>
  <w:style w:type="character" w:customStyle="1" w:styleId="WW8Num1z4">
    <w:name w:val="WW8Num1z4"/>
    <w:rsid w:val="00366695"/>
  </w:style>
  <w:style w:type="character" w:customStyle="1" w:styleId="WW8Num1z5">
    <w:name w:val="WW8Num1z5"/>
    <w:rsid w:val="00366695"/>
  </w:style>
  <w:style w:type="character" w:customStyle="1" w:styleId="WW8Num1z6">
    <w:name w:val="WW8Num1z6"/>
    <w:rsid w:val="00366695"/>
  </w:style>
  <w:style w:type="character" w:customStyle="1" w:styleId="WW8Num1z7">
    <w:name w:val="WW8Num1z7"/>
    <w:rsid w:val="00366695"/>
  </w:style>
  <w:style w:type="character" w:customStyle="1" w:styleId="WW8Num1z8">
    <w:name w:val="WW8Num1z8"/>
    <w:rsid w:val="00366695"/>
  </w:style>
  <w:style w:type="character" w:customStyle="1" w:styleId="3">
    <w:name w:val="Основной шрифт абзаца3"/>
    <w:rsid w:val="00366695"/>
  </w:style>
  <w:style w:type="character" w:customStyle="1" w:styleId="20">
    <w:name w:val="Основной шрифт абзаца2"/>
    <w:rsid w:val="00366695"/>
  </w:style>
  <w:style w:type="character" w:customStyle="1" w:styleId="10">
    <w:name w:val="Основной шрифт абзаца1"/>
    <w:rsid w:val="00366695"/>
  </w:style>
  <w:style w:type="paragraph" w:customStyle="1" w:styleId="a3">
    <w:name w:val="Заголовок"/>
    <w:basedOn w:val="a"/>
    <w:next w:val="a4"/>
    <w:rsid w:val="00366695"/>
    <w:pPr>
      <w:keepNext/>
      <w:spacing w:before="240" w:after="120"/>
    </w:pPr>
    <w:rPr>
      <w:rFonts w:eastAsia="Gothic" w:cs="Tahoma"/>
      <w:sz w:val="28"/>
      <w:szCs w:val="28"/>
    </w:rPr>
  </w:style>
  <w:style w:type="paragraph" w:styleId="a4">
    <w:name w:val="Body Text"/>
    <w:basedOn w:val="a"/>
    <w:rsid w:val="00366695"/>
    <w:pPr>
      <w:spacing w:after="120"/>
    </w:pPr>
  </w:style>
  <w:style w:type="paragraph" w:styleId="a5">
    <w:name w:val="List"/>
    <w:basedOn w:val="a4"/>
    <w:rsid w:val="00366695"/>
    <w:rPr>
      <w:rFonts w:cs="Tahoma"/>
    </w:rPr>
  </w:style>
  <w:style w:type="paragraph" w:styleId="a6">
    <w:name w:val="caption"/>
    <w:basedOn w:val="a"/>
    <w:qFormat/>
    <w:rsid w:val="00366695"/>
    <w:pPr>
      <w:suppressLineNumbers/>
      <w:spacing w:before="120" w:after="120"/>
    </w:pPr>
    <w:rPr>
      <w:rFonts w:cs="Arial Unicode MS"/>
      <w:i/>
      <w:iCs/>
    </w:rPr>
  </w:style>
  <w:style w:type="paragraph" w:customStyle="1" w:styleId="30">
    <w:name w:val="Указатель3"/>
    <w:basedOn w:val="a"/>
    <w:rsid w:val="00366695"/>
    <w:pPr>
      <w:suppressLineNumbers/>
    </w:pPr>
    <w:rPr>
      <w:rFonts w:cs="Arial Unicode MS"/>
    </w:rPr>
  </w:style>
  <w:style w:type="paragraph" w:customStyle="1" w:styleId="21">
    <w:name w:val="Название2"/>
    <w:basedOn w:val="a"/>
    <w:rsid w:val="0036669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366695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6669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366695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366695"/>
    <w:pPr>
      <w:suppressLineNumbers/>
    </w:pPr>
  </w:style>
  <w:style w:type="paragraph" w:customStyle="1" w:styleId="a8">
    <w:name w:val="Заголовок таблицы"/>
    <w:basedOn w:val="a7"/>
    <w:rsid w:val="00366695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BB4835"/>
    <w:rPr>
      <w:color w:val="0000FF"/>
      <w:u w:val="single"/>
    </w:rPr>
  </w:style>
  <w:style w:type="paragraph" w:styleId="aa">
    <w:name w:val="Balloon Text"/>
    <w:basedOn w:val="a"/>
    <w:link w:val="ab"/>
    <w:rsid w:val="009A67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A678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26999&amp;dst=100019&amp;field=134&amp;date=03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87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округ.dot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Шатковского муниципального района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Пундикова Ольга Михайловна</dc:creator>
  <cp:lastModifiedBy>Пользователь</cp:lastModifiedBy>
  <cp:revision>2</cp:revision>
  <cp:lastPrinted>2023-10-03T11:39:00Z</cp:lastPrinted>
  <dcterms:created xsi:type="dcterms:W3CDTF">2023-10-20T11:19:00Z</dcterms:created>
  <dcterms:modified xsi:type="dcterms:W3CDTF">2023-10-20T11:19:00Z</dcterms:modified>
</cp:coreProperties>
</file>