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DD" w:rsidRPr="00A41EDD" w:rsidRDefault="00A41EDD" w:rsidP="00A41EDD">
      <w:pPr>
        <w:spacing w:after="240" w:line="240" w:lineRule="auto"/>
        <w:jc w:val="center"/>
        <w:textAlignment w:val="baseline"/>
        <w:rPr>
          <w:rFonts w:ascii="Arial" w:eastAsia="Times New Roman" w:hAnsi="Arial" w:cs="Arial"/>
          <w:b/>
          <w:bCs/>
          <w:color w:val="444444"/>
          <w:sz w:val="24"/>
          <w:szCs w:val="24"/>
          <w:lang w:eastAsia="ru-RU"/>
        </w:rPr>
      </w:pPr>
      <w:r w:rsidRPr="00A41EDD">
        <w:rPr>
          <w:rFonts w:ascii="Arial" w:eastAsia="Times New Roman" w:hAnsi="Arial" w:cs="Arial"/>
          <w:b/>
          <w:bCs/>
          <w:color w:val="444444"/>
          <w:sz w:val="24"/>
          <w:szCs w:val="24"/>
          <w:lang w:eastAsia="ru-RU"/>
        </w:rPr>
        <w:br/>
        <w:t>ПРАВИТЕЛЬСТВО НИЖЕГОРОДСКОЙ ОБЛАСТИ</w:t>
      </w:r>
      <w:r w:rsidRPr="00A41EDD">
        <w:rPr>
          <w:rFonts w:ascii="Arial" w:eastAsia="Times New Roman" w:hAnsi="Arial" w:cs="Arial"/>
          <w:b/>
          <w:bCs/>
          <w:color w:val="444444"/>
          <w:sz w:val="24"/>
          <w:szCs w:val="24"/>
          <w:lang w:eastAsia="ru-RU"/>
        </w:rPr>
        <w:br/>
      </w:r>
      <w:r w:rsidRPr="00A41EDD">
        <w:rPr>
          <w:rFonts w:ascii="Arial" w:eastAsia="Times New Roman" w:hAnsi="Arial" w:cs="Arial"/>
          <w:b/>
          <w:bCs/>
          <w:color w:val="444444"/>
          <w:sz w:val="24"/>
          <w:szCs w:val="24"/>
          <w:lang w:eastAsia="ru-RU"/>
        </w:rPr>
        <w:br/>
        <w:t>ПОСТАНОВЛЕНИЕ</w:t>
      </w:r>
      <w:r w:rsidRPr="00A41EDD">
        <w:rPr>
          <w:rFonts w:ascii="Arial" w:eastAsia="Times New Roman" w:hAnsi="Arial" w:cs="Arial"/>
          <w:b/>
          <w:bCs/>
          <w:color w:val="444444"/>
          <w:sz w:val="24"/>
          <w:szCs w:val="24"/>
          <w:lang w:eastAsia="ru-RU"/>
        </w:rPr>
        <w:br/>
      </w:r>
      <w:r w:rsidRPr="00A41EDD">
        <w:rPr>
          <w:rFonts w:ascii="Arial" w:eastAsia="Times New Roman" w:hAnsi="Arial" w:cs="Arial"/>
          <w:b/>
          <w:bCs/>
          <w:color w:val="444444"/>
          <w:sz w:val="24"/>
          <w:szCs w:val="24"/>
          <w:lang w:eastAsia="ru-RU"/>
        </w:rPr>
        <w:br/>
        <w:t>от 12 мая 2014 года № 321</w:t>
      </w:r>
    </w:p>
    <w:p w:rsidR="00A41EDD" w:rsidRPr="00A41EDD" w:rsidRDefault="00A41EDD" w:rsidP="00A41EDD">
      <w:pPr>
        <w:spacing w:after="240" w:line="240" w:lineRule="auto"/>
        <w:jc w:val="center"/>
        <w:textAlignment w:val="baseline"/>
        <w:outlineLvl w:val="1"/>
        <w:rPr>
          <w:rFonts w:ascii="Arial" w:eastAsia="Times New Roman" w:hAnsi="Arial" w:cs="Arial"/>
          <w:b/>
          <w:bCs/>
          <w:color w:val="444444"/>
          <w:sz w:val="24"/>
          <w:szCs w:val="24"/>
          <w:lang w:eastAsia="ru-RU"/>
        </w:rPr>
      </w:pPr>
      <w:r w:rsidRPr="00A41EDD">
        <w:rPr>
          <w:rFonts w:ascii="Arial" w:eastAsia="Times New Roman" w:hAnsi="Arial" w:cs="Arial"/>
          <w:b/>
          <w:bCs/>
          <w:color w:val="444444"/>
          <w:sz w:val="24"/>
          <w:szCs w:val="24"/>
          <w:lang w:eastAsia="ru-RU"/>
        </w:rPr>
        <w:br/>
        <w:t>Об утверждении Порядка организации индивидуального отбора</w:t>
      </w:r>
      <w:r w:rsidRPr="00A41EDD">
        <w:rPr>
          <w:rFonts w:ascii="Arial" w:eastAsia="Times New Roman" w:hAnsi="Arial" w:cs="Arial"/>
          <w:b/>
          <w:bCs/>
          <w:color w:val="444444"/>
          <w:sz w:val="24"/>
          <w:szCs w:val="24"/>
          <w:lang w:eastAsia="ru-RU"/>
        </w:rPr>
        <w:br/>
        <w:t>при приеме либо переводе в государственные и муниципальные</w:t>
      </w:r>
      <w:r w:rsidRPr="00A41EDD">
        <w:rPr>
          <w:rFonts w:ascii="Arial" w:eastAsia="Times New Roman" w:hAnsi="Arial" w:cs="Arial"/>
          <w:b/>
          <w:bCs/>
          <w:color w:val="444444"/>
          <w:sz w:val="24"/>
          <w:szCs w:val="24"/>
          <w:lang w:eastAsia="ru-RU"/>
        </w:rPr>
        <w:br/>
        <w:t>образовательные организации Нижегородской области для получения</w:t>
      </w:r>
      <w:r w:rsidRPr="00A41EDD">
        <w:rPr>
          <w:rFonts w:ascii="Arial" w:eastAsia="Times New Roman" w:hAnsi="Arial" w:cs="Arial"/>
          <w:b/>
          <w:bCs/>
          <w:color w:val="444444"/>
          <w:sz w:val="24"/>
          <w:szCs w:val="24"/>
          <w:lang w:eastAsia="ru-RU"/>
        </w:rPr>
        <w:br/>
        <w:t>основного общего и среднего общего образования с углубленным</w:t>
      </w:r>
      <w:r w:rsidRPr="00A41EDD">
        <w:rPr>
          <w:rFonts w:ascii="Arial" w:eastAsia="Times New Roman" w:hAnsi="Arial" w:cs="Arial"/>
          <w:b/>
          <w:bCs/>
          <w:color w:val="444444"/>
          <w:sz w:val="24"/>
          <w:szCs w:val="24"/>
          <w:lang w:eastAsia="ru-RU"/>
        </w:rPr>
        <w:br/>
        <w:t>изучением отдельных учебных предметов или</w:t>
      </w:r>
      <w:r w:rsidRPr="00A41EDD">
        <w:rPr>
          <w:rFonts w:ascii="Arial" w:eastAsia="Times New Roman" w:hAnsi="Arial" w:cs="Arial"/>
          <w:b/>
          <w:bCs/>
          <w:color w:val="444444"/>
          <w:sz w:val="24"/>
          <w:szCs w:val="24"/>
          <w:lang w:eastAsia="ru-RU"/>
        </w:rPr>
        <w:br/>
        <w:t>для профильного обучения</w:t>
      </w:r>
    </w:p>
    <w:p w:rsidR="00A41EDD" w:rsidRPr="00A41EDD" w:rsidRDefault="00A41EDD" w:rsidP="00A41EDD">
      <w:pPr>
        <w:spacing w:after="0" w:line="240" w:lineRule="auto"/>
        <w:jc w:val="center"/>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(с изменениями на 29 декабря 2022 года)</w:t>
      </w:r>
    </w:p>
    <w:p w:rsidR="00A41EDD" w:rsidRPr="00A41EDD" w:rsidRDefault="00A41EDD" w:rsidP="00A41EDD">
      <w:pPr>
        <w:spacing w:after="0" w:line="240" w:lineRule="auto"/>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w:t>
      </w:r>
      <w:r w:rsidRPr="00A41EDD">
        <w:rPr>
          <w:rFonts w:ascii="Arial" w:eastAsia="Times New Roman" w:hAnsi="Arial" w:cs="Arial"/>
          <w:color w:val="444444"/>
          <w:sz w:val="24"/>
          <w:szCs w:val="24"/>
          <w:lang w:eastAsia="ru-RU"/>
        </w:rPr>
        <w:br/>
        <w:t>Документ с изменениями, внесенными:</w:t>
      </w:r>
      <w:r w:rsidRPr="00A41EDD">
        <w:rPr>
          <w:rFonts w:ascii="Arial" w:eastAsia="Times New Roman" w:hAnsi="Arial" w:cs="Arial"/>
          <w:color w:val="444444"/>
          <w:sz w:val="24"/>
          <w:szCs w:val="24"/>
          <w:lang w:eastAsia="ru-RU"/>
        </w:rPr>
        <w:br/>
        <w:t>постановлением Правительства Нижегородской области </w:t>
      </w:r>
      <w:hyperlink r:id="rId5" w:history="1">
        <w:r w:rsidRPr="00A41EDD">
          <w:rPr>
            <w:rFonts w:ascii="Arial" w:eastAsia="Times New Roman" w:hAnsi="Arial" w:cs="Arial"/>
            <w:color w:val="3451A0"/>
            <w:sz w:val="24"/>
            <w:szCs w:val="24"/>
            <w:u w:val="single"/>
            <w:lang w:eastAsia="ru-RU"/>
          </w:rPr>
          <w:t>от 12.07.2016 № 452;</w:t>
        </w:r>
      </w:hyperlink>
      <w:r w:rsidRPr="00A41EDD">
        <w:rPr>
          <w:rFonts w:ascii="Arial" w:eastAsia="Times New Roman" w:hAnsi="Arial" w:cs="Arial"/>
          <w:color w:val="444444"/>
          <w:sz w:val="24"/>
          <w:szCs w:val="24"/>
          <w:lang w:eastAsia="ru-RU"/>
        </w:rPr>
        <w:br/>
        <w:t>постановлением Правительства Нижегородской области </w:t>
      </w:r>
      <w:hyperlink r:id="rId6" w:history="1">
        <w:r w:rsidRPr="00A41EDD">
          <w:rPr>
            <w:rFonts w:ascii="Arial" w:eastAsia="Times New Roman" w:hAnsi="Arial" w:cs="Arial"/>
            <w:color w:val="3451A0"/>
            <w:sz w:val="24"/>
            <w:szCs w:val="24"/>
            <w:u w:val="single"/>
            <w:lang w:eastAsia="ru-RU"/>
          </w:rPr>
          <w:t>от 14.09.2018 № 643</w:t>
        </w:r>
      </w:hyperlink>
      <w:r w:rsidRPr="00A41EDD">
        <w:rPr>
          <w:rFonts w:ascii="Arial" w:eastAsia="Times New Roman" w:hAnsi="Arial" w:cs="Arial"/>
          <w:color w:val="444444"/>
          <w:sz w:val="24"/>
          <w:szCs w:val="24"/>
          <w:lang w:eastAsia="ru-RU"/>
        </w:rPr>
        <w:t>;</w:t>
      </w:r>
      <w:r w:rsidRPr="00A41EDD">
        <w:rPr>
          <w:rFonts w:ascii="Arial" w:eastAsia="Times New Roman" w:hAnsi="Arial" w:cs="Arial"/>
          <w:color w:val="444444"/>
          <w:sz w:val="24"/>
          <w:szCs w:val="24"/>
          <w:lang w:eastAsia="ru-RU"/>
        </w:rPr>
        <w:br/>
        <w:t>постановлением Правительства Нижегородской области </w:t>
      </w:r>
      <w:hyperlink r:id="rId7" w:history="1">
        <w:r w:rsidRPr="00A41EDD">
          <w:rPr>
            <w:rFonts w:ascii="Arial" w:eastAsia="Times New Roman" w:hAnsi="Arial" w:cs="Arial"/>
            <w:color w:val="3451A0"/>
            <w:sz w:val="24"/>
            <w:szCs w:val="24"/>
            <w:u w:val="single"/>
            <w:lang w:eastAsia="ru-RU"/>
          </w:rPr>
          <w:t>от 25.05.2020 № 421</w:t>
        </w:r>
      </w:hyperlink>
      <w:r w:rsidRPr="00A41EDD">
        <w:rPr>
          <w:rFonts w:ascii="Arial" w:eastAsia="Times New Roman" w:hAnsi="Arial" w:cs="Arial"/>
          <w:color w:val="444444"/>
          <w:sz w:val="24"/>
          <w:szCs w:val="24"/>
          <w:lang w:eastAsia="ru-RU"/>
        </w:rPr>
        <w:t>;</w:t>
      </w:r>
      <w:r w:rsidRPr="00A41EDD">
        <w:rPr>
          <w:rFonts w:ascii="Arial" w:eastAsia="Times New Roman" w:hAnsi="Arial" w:cs="Arial"/>
          <w:color w:val="444444"/>
          <w:sz w:val="24"/>
          <w:szCs w:val="24"/>
          <w:lang w:eastAsia="ru-RU"/>
        </w:rPr>
        <w:br/>
        <w:t>постановлением Правительства Нижегородской области </w:t>
      </w:r>
      <w:hyperlink r:id="rId8" w:history="1">
        <w:r w:rsidRPr="00A41EDD">
          <w:rPr>
            <w:rFonts w:ascii="Arial" w:eastAsia="Times New Roman" w:hAnsi="Arial" w:cs="Arial"/>
            <w:color w:val="3451A0"/>
            <w:sz w:val="24"/>
            <w:szCs w:val="24"/>
            <w:u w:val="single"/>
            <w:lang w:eastAsia="ru-RU"/>
          </w:rPr>
          <w:t>от 07.04.2021 № 270</w:t>
        </w:r>
      </w:hyperlink>
      <w:r w:rsidRPr="00A41EDD">
        <w:rPr>
          <w:rFonts w:ascii="Arial" w:eastAsia="Times New Roman" w:hAnsi="Arial" w:cs="Arial"/>
          <w:color w:val="444444"/>
          <w:sz w:val="24"/>
          <w:szCs w:val="24"/>
          <w:lang w:eastAsia="ru-RU"/>
        </w:rPr>
        <w:t>;</w:t>
      </w:r>
      <w:r w:rsidRPr="00A41EDD">
        <w:rPr>
          <w:rFonts w:ascii="Arial" w:eastAsia="Times New Roman" w:hAnsi="Arial" w:cs="Arial"/>
          <w:color w:val="444444"/>
          <w:sz w:val="24"/>
          <w:szCs w:val="24"/>
          <w:lang w:eastAsia="ru-RU"/>
        </w:rPr>
        <w:br/>
        <w:t>постановлением Правительства Нижегородской области </w:t>
      </w:r>
      <w:hyperlink r:id="rId9" w:history="1">
        <w:r w:rsidRPr="00A41EDD">
          <w:rPr>
            <w:rFonts w:ascii="Arial" w:eastAsia="Times New Roman" w:hAnsi="Arial" w:cs="Arial"/>
            <w:color w:val="3451A0"/>
            <w:sz w:val="24"/>
            <w:szCs w:val="24"/>
            <w:u w:val="single"/>
            <w:lang w:eastAsia="ru-RU"/>
          </w:rPr>
          <w:t>от 29.12.2022 № 1154</w:t>
        </w:r>
      </w:hyperlink>
    </w:p>
    <w:p w:rsidR="00A41EDD" w:rsidRPr="00A41EDD" w:rsidRDefault="00A41EDD" w:rsidP="00A41EDD">
      <w:pPr>
        <w:spacing w:after="0" w:line="240" w:lineRule="auto"/>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В соответствии со </w:t>
      </w:r>
      <w:hyperlink r:id="rId10" w:anchor="A8C0NC" w:history="1">
        <w:r w:rsidRPr="00A41EDD">
          <w:rPr>
            <w:rFonts w:ascii="Arial" w:eastAsia="Times New Roman" w:hAnsi="Arial" w:cs="Arial"/>
            <w:color w:val="3451A0"/>
            <w:sz w:val="24"/>
            <w:szCs w:val="24"/>
            <w:u w:val="single"/>
            <w:lang w:eastAsia="ru-RU"/>
          </w:rPr>
          <w:t>статьей 67 Федерального закона от 29 декабря 2012 г. № 273-ФЗ "Об образовании в Российской Федерации"</w:t>
        </w:r>
      </w:hyperlink>
      <w:r w:rsidRPr="00A41EDD">
        <w:rPr>
          <w:rFonts w:ascii="Arial" w:eastAsia="Times New Roman" w:hAnsi="Arial" w:cs="Arial"/>
          <w:color w:val="444444"/>
          <w:sz w:val="24"/>
          <w:szCs w:val="24"/>
          <w:lang w:eastAsia="ru-RU"/>
        </w:rPr>
        <w:t>, Законом Нижегородской области </w:t>
      </w:r>
      <w:hyperlink r:id="rId11" w:history="1">
        <w:r w:rsidRPr="00A41EDD">
          <w:rPr>
            <w:rFonts w:ascii="Arial" w:eastAsia="Times New Roman" w:hAnsi="Arial" w:cs="Arial"/>
            <w:color w:val="3451A0"/>
            <w:sz w:val="24"/>
            <w:szCs w:val="24"/>
            <w:u w:val="single"/>
            <w:lang w:eastAsia="ru-RU"/>
          </w:rPr>
          <w:t>от 3 октября 2007 г. № 129-З "О Правительстве Нижегородской области"</w:t>
        </w:r>
      </w:hyperlink>
      <w:r w:rsidRPr="00A41EDD">
        <w:rPr>
          <w:rFonts w:ascii="Arial" w:eastAsia="Times New Roman" w:hAnsi="Arial" w:cs="Arial"/>
          <w:color w:val="444444"/>
          <w:sz w:val="24"/>
          <w:szCs w:val="24"/>
          <w:lang w:eastAsia="ru-RU"/>
        </w:rPr>
        <w:t>, в целях обеспечения государственных гарантий в реализации конституционных прав граждан на образование, создания специальных условий для обучения и воспитания граждан, способных к профессиональному самоопределению, готовых к сознательному выбору способа продолжения образования, Правительство Нижегородской области постановляет: </w:t>
      </w:r>
      <w:r w:rsidRPr="00A41EDD">
        <w:rPr>
          <w:rFonts w:ascii="Arial" w:eastAsia="Times New Roman" w:hAnsi="Arial" w:cs="Arial"/>
          <w:i/>
          <w:iCs/>
          <w:color w:val="444444"/>
          <w:sz w:val="24"/>
          <w:szCs w:val="24"/>
          <w:bdr w:val="none" w:sz="0" w:space="0" w:color="auto" w:frame="1"/>
          <w:lang w:eastAsia="ru-RU"/>
        </w:rPr>
        <w:t>(преамбула в ред. постановления Правительства  области </w:t>
      </w:r>
      <w:hyperlink r:id="rId12" w:history="1">
        <w:r w:rsidRPr="00A41EDD">
          <w:rPr>
            <w:rFonts w:ascii="Arial" w:eastAsia="Times New Roman" w:hAnsi="Arial" w:cs="Arial"/>
            <w:color w:val="3451A0"/>
            <w:sz w:val="24"/>
            <w:szCs w:val="24"/>
            <w:u w:val="single"/>
            <w:lang w:eastAsia="ru-RU"/>
          </w:rPr>
          <w:t>от 14.09.2018 № 643</w:t>
        </w:r>
      </w:hyperlink>
      <w:r w:rsidRPr="00A41EDD">
        <w:rPr>
          <w:rFonts w:ascii="Arial" w:eastAsia="Times New Roman" w:hAnsi="Arial" w:cs="Arial"/>
          <w:i/>
          <w:iCs/>
          <w:color w:val="444444"/>
          <w:sz w:val="24"/>
          <w:szCs w:val="24"/>
          <w:bdr w:val="none" w:sz="0" w:space="0" w:color="auto" w:frame="1"/>
          <w:lang w:eastAsia="ru-RU"/>
        </w:rPr>
        <w:t>  - см. </w:t>
      </w:r>
      <w:r w:rsidRPr="00A41EDD">
        <w:rPr>
          <w:rFonts w:ascii="Arial" w:eastAsia="Times New Roman" w:hAnsi="Arial" w:cs="Arial"/>
          <w:color w:val="444444"/>
          <w:sz w:val="24"/>
          <w:szCs w:val="24"/>
          <w:lang w:eastAsia="ru-RU"/>
        </w:rPr>
        <w:t>предыдущую редакцию</w:t>
      </w:r>
      <w:r w:rsidRPr="00A41EDD">
        <w:rPr>
          <w:rFonts w:ascii="Arial" w:eastAsia="Times New Roman" w:hAnsi="Arial" w:cs="Arial"/>
          <w:i/>
          <w:iCs/>
          <w:color w:val="444444"/>
          <w:sz w:val="24"/>
          <w:szCs w:val="24"/>
          <w:bdr w:val="none" w:sz="0" w:space="0" w:color="auto" w:frame="1"/>
          <w:lang w:eastAsia="ru-RU"/>
        </w:rPr>
        <w:t>)</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 Утвердить прилагаемый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 Рекомендовать органам местного самоуправления муниципальных округов и городских округов Нижегородской области, руководителям государственных образовательных организаций Нижегородской области принять участие в реализации настоящего постановления. (</w:t>
      </w:r>
      <w:r w:rsidRPr="00A41EDD">
        <w:rPr>
          <w:rFonts w:ascii="Arial" w:eastAsia="Times New Roman" w:hAnsi="Arial" w:cs="Arial"/>
          <w:i/>
          <w:iCs/>
          <w:color w:val="444444"/>
          <w:sz w:val="24"/>
          <w:szCs w:val="24"/>
          <w:bdr w:val="none" w:sz="0" w:space="0" w:color="auto" w:frame="1"/>
          <w:lang w:eastAsia="ru-RU"/>
        </w:rPr>
        <w:t>пункт в ред. постановлений Правительства Нижегородской области</w:t>
      </w:r>
      <w:r w:rsidRPr="00A41EDD">
        <w:rPr>
          <w:rFonts w:ascii="Arial" w:eastAsia="Times New Roman" w:hAnsi="Arial" w:cs="Arial"/>
          <w:color w:val="444444"/>
          <w:sz w:val="24"/>
          <w:szCs w:val="24"/>
          <w:lang w:eastAsia="ru-RU"/>
        </w:rPr>
        <w:t> </w:t>
      </w:r>
      <w:hyperlink r:id="rId13" w:history="1">
        <w:r w:rsidRPr="00A41EDD">
          <w:rPr>
            <w:rFonts w:ascii="Arial" w:eastAsia="Times New Roman" w:hAnsi="Arial" w:cs="Arial"/>
            <w:color w:val="3451A0"/>
            <w:sz w:val="24"/>
            <w:szCs w:val="24"/>
            <w:u w:val="single"/>
            <w:lang w:eastAsia="ru-RU"/>
          </w:rPr>
          <w:t>от 07.04.2021 № 270; </w:t>
        </w:r>
      </w:hyperlink>
      <w:r w:rsidRPr="00A41EDD">
        <w:rPr>
          <w:rFonts w:ascii="Arial" w:eastAsia="Times New Roman" w:hAnsi="Arial" w:cs="Arial"/>
          <w:color w:val="444444"/>
          <w:sz w:val="24"/>
          <w:szCs w:val="24"/>
          <w:lang w:eastAsia="ru-RU"/>
        </w:rPr>
        <w:t> </w:t>
      </w:r>
      <w:hyperlink r:id="rId14" w:history="1">
        <w:r w:rsidRPr="00A41EDD">
          <w:rPr>
            <w:rFonts w:ascii="Arial" w:eastAsia="Times New Roman" w:hAnsi="Arial" w:cs="Arial"/>
            <w:color w:val="3451A0"/>
            <w:sz w:val="24"/>
            <w:szCs w:val="24"/>
            <w:u w:val="single"/>
            <w:lang w:eastAsia="ru-RU"/>
          </w:rPr>
          <w:t>от 29.12.2022 № 1154</w:t>
        </w:r>
      </w:hyperlink>
      <w:r w:rsidRPr="00A41EDD">
        <w:rPr>
          <w:rFonts w:ascii="Arial" w:eastAsia="Times New Roman" w:hAnsi="Arial" w:cs="Arial"/>
          <w:color w:val="444444"/>
          <w:sz w:val="24"/>
          <w:szCs w:val="24"/>
          <w:lang w:eastAsia="ru-RU"/>
        </w:rPr>
        <w:t> -</w:t>
      </w:r>
      <w:r w:rsidRPr="00A41EDD">
        <w:rPr>
          <w:rFonts w:ascii="Arial" w:eastAsia="Times New Roman" w:hAnsi="Arial" w:cs="Arial"/>
          <w:i/>
          <w:iCs/>
          <w:color w:val="444444"/>
          <w:sz w:val="24"/>
          <w:szCs w:val="24"/>
          <w:bdr w:val="none" w:sz="0" w:space="0" w:color="auto" w:frame="1"/>
          <w:lang w:eastAsia="ru-RU"/>
        </w:rPr>
        <w:t> см. </w:t>
      </w:r>
      <w:r w:rsidRPr="00A41EDD">
        <w:rPr>
          <w:rFonts w:ascii="Arial" w:eastAsia="Times New Roman" w:hAnsi="Arial" w:cs="Arial"/>
          <w:color w:val="444444"/>
          <w:sz w:val="24"/>
          <w:szCs w:val="24"/>
          <w:lang w:eastAsia="ru-RU"/>
        </w:rPr>
        <w:t>предыдущую редакцию)</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w:t>
      </w:r>
      <w:r w:rsidRPr="00A41EDD">
        <w:rPr>
          <w:rFonts w:ascii="Arial" w:eastAsia="Times New Roman" w:hAnsi="Arial" w:cs="Arial"/>
          <w:noProof/>
          <w:color w:val="444444"/>
          <w:sz w:val="24"/>
          <w:szCs w:val="24"/>
          <w:lang w:eastAsia="ru-RU"/>
        </w:rPr>
        <mc:AlternateContent>
          <mc:Choice Requires="wps">
            <w:drawing>
              <wp:inline distT="0" distB="0" distL="0" distR="0" wp14:anchorId="04CBD943" wp14:editId="5A0255EA">
                <wp:extent cx="114300" cy="209550"/>
                <wp:effectExtent l="0" t="0" r="0" b="0"/>
                <wp:docPr id="1" name="AutoShape 1" descr="data:image;base64,R0lGODlhDAAWAOMBAAAAAP///7ZmAABmttuQOtvb2zqQ2wAAAAAAAAAAAAAAAAAAAAAAAAAAAAAAAAAAACH5BAEAAAEALAAAAAAMABYAAAQhMMhJq734ioEJANxVBETYmVeZkai1dd9nrHRt33iu71cE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C9E0D" id="AutoShape 1" o:spid="_x0000_s1026" alt="data:image;base64,R0lGODlhDAAWAOMBAAAAAP///7ZmAABmttuQOtvb2zqQ2wAAAAAAAAAAAAAAAAAAAAAAAAAAAAAAAAAAACH5BAEAAAEALAAAAAAMABYAAAQhMMhJq734ioEJANxVBETYmVeZkai1dd9nrHRt33iu71cEADs=" style="width: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" filled="f" stroked="f">
                <o:lock v:ext="edit" aspectratio="t"/>
                <w10:anchorlock/>
              </v:rect>
            </w:pict>
          </mc:Fallback>
        </mc:AlternateContent>
      </w:r>
      <w:r w:rsidRPr="00A41EDD">
        <w:rPr>
          <w:rFonts w:ascii="Arial" w:eastAsia="Times New Roman" w:hAnsi="Arial" w:cs="Arial"/>
          <w:color w:val="444444"/>
          <w:sz w:val="24"/>
          <w:szCs w:val="24"/>
          <w:lang w:eastAsia="ru-RU"/>
        </w:rPr>
        <w:t xml:space="preserve">. Рекомендовать органам местного самоуправления муниципальных и городских округов Нижегородской области обеспечить возможность продолжения обучения лиц, освоивших образовательные программы основного общего образования, но не прошедших индивидуальный отбор для получения среднего </w:t>
      </w:r>
      <w:r w:rsidRPr="00A41EDD">
        <w:rPr>
          <w:rFonts w:ascii="Arial" w:eastAsia="Times New Roman" w:hAnsi="Arial" w:cs="Arial"/>
          <w:color w:val="444444"/>
          <w:sz w:val="24"/>
          <w:szCs w:val="24"/>
          <w:lang w:eastAsia="ru-RU"/>
        </w:rPr>
        <w:lastRenderedPageBreak/>
        <w:t>общего образования с углубленным изучением отдельных учебных предметов или для профильного обучения (далее - индивидуальный отбор), путем реализации муниципальной образовательной организацией Нижегородской области, проводившей индивидуальный отбор, образовательных программ среднего общего образования, обеспечивающих изучение учебных предметов на базовом уровне при наличии соответствующих условий, либо путем закрепления за конкретными территориями муниципального, городского округа Нижегородской области кроме муниципальных образовательных организаций Нижегородской области, в которых функционируют (открываются) исключительно классы с углубленным изучением отдельных учебных предметов и (или) классы профильного обучения, территориально доступных муниципальных образовательных организаций Нижегородской области, обеспечивающих изучение учебных предметов на базовом уровне. (</w:t>
      </w:r>
      <w:r w:rsidRPr="00A41EDD">
        <w:rPr>
          <w:rFonts w:ascii="Arial" w:eastAsia="Times New Roman" w:hAnsi="Arial" w:cs="Arial"/>
          <w:i/>
          <w:iCs/>
          <w:color w:val="444444"/>
          <w:sz w:val="24"/>
          <w:szCs w:val="24"/>
          <w:bdr w:val="none" w:sz="0" w:space="0" w:color="auto" w:frame="1"/>
          <w:lang w:eastAsia="ru-RU"/>
        </w:rPr>
        <w:t>пункт 2_1 введен постановлением Правительства Нижегородской област</w:t>
      </w:r>
      <w:r w:rsidRPr="00A41EDD">
        <w:rPr>
          <w:rFonts w:ascii="Arial" w:eastAsia="Times New Roman" w:hAnsi="Arial" w:cs="Arial"/>
          <w:color w:val="444444"/>
          <w:sz w:val="24"/>
          <w:szCs w:val="24"/>
          <w:lang w:eastAsia="ru-RU"/>
        </w:rPr>
        <w:t>и </w:t>
      </w:r>
      <w:hyperlink r:id="rId15" w:history="1">
        <w:r w:rsidRPr="00A41EDD">
          <w:rPr>
            <w:rFonts w:ascii="Arial" w:eastAsia="Times New Roman" w:hAnsi="Arial" w:cs="Arial"/>
            <w:color w:val="3451A0"/>
            <w:sz w:val="24"/>
            <w:szCs w:val="24"/>
            <w:u w:val="single"/>
            <w:lang w:eastAsia="ru-RU"/>
          </w:rPr>
          <w:t>от 29.12.2022 № 1154</w:t>
        </w:r>
      </w:hyperlink>
      <w:r w:rsidRPr="00A41EDD">
        <w:rPr>
          <w:rFonts w:ascii="Arial" w:eastAsia="Times New Roman" w:hAnsi="Arial" w:cs="Arial"/>
          <w:color w:val="444444"/>
          <w:sz w:val="24"/>
          <w:szCs w:val="24"/>
          <w:lang w:eastAsia="ru-RU"/>
        </w:rPr>
        <w:t> )</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3. Настоящее постановление  вступает в силу по истечении 10 дней со дня его официального опубликования.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4. Контроль за исполнением настоящего постановления возложить на заместителя Губернатора Нижегородской области </w:t>
      </w:r>
      <w:proofErr w:type="spellStart"/>
      <w:r w:rsidRPr="00A41EDD">
        <w:rPr>
          <w:rFonts w:ascii="Arial" w:eastAsia="Times New Roman" w:hAnsi="Arial" w:cs="Arial"/>
          <w:color w:val="444444"/>
          <w:sz w:val="24"/>
          <w:szCs w:val="24"/>
          <w:lang w:eastAsia="ru-RU"/>
        </w:rPr>
        <w:t>Мелик</w:t>
      </w:r>
      <w:proofErr w:type="spellEnd"/>
      <w:r w:rsidRPr="00A41EDD">
        <w:rPr>
          <w:rFonts w:ascii="Arial" w:eastAsia="Times New Roman" w:hAnsi="Arial" w:cs="Arial"/>
          <w:color w:val="444444"/>
          <w:sz w:val="24"/>
          <w:szCs w:val="24"/>
          <w:lang w:eastAsia="ru-RU"/>
        </w:rPr>
        <w:t>-Гусейнова Д.В.</w:t>
      </w:r>
      <w:r w:rsidRPr="00A41EDD">
        <w:rPr>
          <w:rFonts w:ascii="Arial" w:eastAsia="Times New Roman" w:hAnsi="Arial" w:cs="Arial"/>
          <w:i/>
          <w:iCs/>
          <w:color w:val="444444"/>
          <w:sz w:val="24"/>
          <w:szCs w:val="24"/>
          <w:bdr w:val="none" w:sz="0" w:space="0" w:color="auto" w:frame="1"/>
          <w:lang w:eastAsia="ru-RU"/>
        </w:rPr>
        <w:t> (п. 4 изложен в новой редакции постановлением Правительства  области </w:t>
      </w:r>
      <w:hyperlink r:id="rId16" w:history="1">
        <w:r w:rsidRPr="00A41EDD">
          <w:rPr>
            <w:rFonts w:ascii="Arial" w:eastAsia="Times New Roman" w:hAnsi="Arial" w:cs="Arial"/>
            <w:color w:val="3451A0"/>
            <w:sz w:val="24"/>
            <w:szCs w:val="24"/>
            <w:u w:val="single"/>
            <w:lang w:eastAsia="ru-RU"/>
          </w:rPr>
          <w:t>от 25.05.2020 № 421</w:t>
        </w:r>
      </w:hyperlink>
      <w:r w:rsidRPr="00A41EDD">
        <w:rPr>
          <w:rFonts w:ascii="Arial" w:eastAsia="Times New Roman" w:hAnsi="Arial" w:cs="Arial"/>
          <w:color w:val="444444"/>
          <w:sz w:val="24"/>
          <w:szCs w:val="24"/>
          <w:lang w:eastAsia="ru-RU"/>
        </w:rPr>
        <w:t> </w:t>
      </w:r>
      <w:r w:rsidRPr="00A41EDD">
        <w:rPr>
          <w:rFonts w:ascii="Arial" w:eastAsia="Times New Roman" w:hAnsi="Arial" w:cs="Arial"/>
          <w:i/>
          <w:iCs/>
          <w:color w:val="444444"/>
          <w:sz w:val="24"/>
          <w:szCs w:val="24"/>
          <w:bdr w:val="none" w:sz="0" w:space="0" w:color="auto" w:frame="1"/>
          <w:lang w:eastAsia="ru-RU"/>
        </w:rPr>
        <w:t>- см. </w:t>
      </w:r>
      <w:r w:rsidRPr="00A41EDD">
        <w:rPr>
          <w:rFonts w:ascii="Arial" w:eastAsia="Times New Roman" w:hAnsi="Arial" w:cs="Arial"/>
          <w:color w:val="444444"/>
          <w:sz w:val="24"/>
          <w:szCs w:val="24"/>
          <w:lang w:eastAsia="ru-RU"/>
        </w:rPr>
        <w:t>предыдущую редакцию)</w:t>
      </w:r>
      <w:r w:rsidRPr="00A41EDD">
        <w:rPr>
          <w:rFonts w:ascii="Arial" w:eastAsia="Times New Roman" w:hAnsi="Arial" w:cs="Arial"/>
          <w:color w:val="444444"/>
          <w:sz w:val="24"/>
          <w:szCs w:val="24"/>
          <w:lang w:eastAsia="ru-RU"/>
        </w:rPr>
        <w:br/>
      </w:r>
      <w:r w:rsidRPr="00A41EDD">
        <w:rPr>
          <w:rFonts w:ascii="Arial" w:eastAsia="Times New Roman" w:hAnsi="Arial" w:cs="Arial"/>
          <w:color w:val="444444"/>
          <w:sz w:val="24"/>
          <w:szCs w:val="24"/>
          <w:lang w:eastAsia="ru-RU"/>
        </w:rPr>
        <w:br/>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proofErr w:type="spellStart"/>
      <w:r w:rsidRPr="00A41EDD">
        <w:rPr>
          <w:rFonts w:ascii="Arial" w:eastAsia="Times New Roman" w:hAnsi="Arial" w:cs="Arial"/>
          <w:color w:val="444444"/>
          <w:sz w:val="24"/>
          <w:szCs w:val="24"/>
          <w:lang w:eastAsia="ru-RU"/>
        </w:rPr>
        <w:t>И.о.Губернатора</w:t>
      </w:r>
      <w:proofErr w:type="spellEnd"/>
      <w:r w:rsidRPr="00A41EDD">
        <w:rPr>
          <w:rFonts w:ascii="Arial" w:eastAsia="Times New Roman" w:hAnsi="Arial" w:cs="Arial"/>
          <w:color w:val="444444"/>
          <w:sz w:val="24"/>
          <w:szCs w:val="24"/>
          <w:lang w:eastAsia="ru-RU"/>
        </w:rPr>
        <w:t xml:space="preserve">                                                                         </w:t>
      </w:r>
      <w:proofErr w:type="spellStart"/>
      <w:r w:rsidRPr="00A41EDD">
        <w:rPr>
          <w:rFonts w:ascii="Arial" w:eastAsia="Times New Roman" w:hAnsi="Arial" w:cs="Arial"/>
          <w:color w:val="444444"/>
          <w:sz w:val="24"/>
          <w:szCs w:val="24"/>
          <w:lang w:eastAsia="ru-RU"/>
        </w:rPr>
        <w:t>В.А.Иванов</w:t>
      </w:r>
      <w:proofErr w:type="spellEnd"/>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jc w:val="right"/>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УТВЕРЖДЕН</w:t>
      </w:r>
      <w:r w:rsidRPr="00A41EDD">
        <w:rPr>
          <w:rFonts w:ascii="Arial" w:eastAsia="Times New Roman" w:hAnsi="Arial" w:cs="Arial"/>
          <w:color w:val="444444"/>
          <w:sz w:val="24"/>
          <w:szCs w:val="24"/>
          <w:lang w:eastAsia="ru-RU"/>
        </w:rPr>
        <w:br/>
        <w:t>постановлением Правительства</w:t>
      </w:r>
      <w:r w:rsidRPr="00A41EDD">
        <w:rPr>
          <w:rFonts w:ascii="Arial" w:eastAsia="Times New Roman" w:hAnsi="Arial" w:cs="Arial"/>
          <w:color w:val="444444"/>
          <w:sz w:val="24"/>
          <w:szCs w:val="24"/>
          <w:lang w:eastAsia="ru-RU"/>
        </w:rPr>
        <w:br/>
        <w:t> Нижегородской области</w:t>
      </w:r>
      <w:r w:rsidRPr="00A41EDD">
        <w:rPr>
          <w:rFonts w:ascii="Arial" w:eastAsia="Times New Roman" w:hAnsi="Arial" w:cs="Arial"/>
          <w:color w:val="444444"/>
          <w:sz w:val="24"/>
          <w:szCs w:val="24"/>
          <w:lang w:eastAsia="ru-RU"/>
        </w:rPr>
        <w:br/>
        <w:t>от 12 мая 2014 года № 321</w:t>
      </w:r>
    </w:p>
    <w:p w:rsidR="00A41EDD" w:rsidRPr="00A41EDD" w:rsidRDefault="00A41EDD" w:rsidP="00A41EDD">
      <w:pPr>
        <w:spacing w:after="0" w:line="240" w:lineRule="auto"/>
        <w:jc w:val="center"/>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w:t>
      </w:r>
      <w:r w:rsidRPr="00A41EDD">
        <w:rPr>
          <w:rFonts w:ascii="Arial" w:eastAsia="Times New Roman" w:hAnsi="Arial" w:cs="Arial"/>
          <w:i/>
          <w:iCs/>
          <w:color w:val="444444"/>
          <w:sz w:val="24"/>
          <w:szCs w:val="24"/>
          <w:bdr w:val="none" w:sz="0" w:space="0" w:color="auto" w:frame="1"/>
          <w:lang w:eastAsia="ru-RU"/>
        </w:rPr>
        <w:t>Порядок изложен в новой редакции постановлением Правительства области </w:t>
      </w:r>
      <w:hyperlink r:id="rId17" w:history="1">
        <w:r w:rsidRPr="00A41EDD">
          <w:rPr>
            <w:rFonts w:ascii="Arial" w:eastAsia="Times New Roman" w:hAnsi="Arial" w:cs="Arial"/>
            <w:color w:val="3451A0"/>
            <w:sz w:val="24"/>
            <w:szCs w:val="24"/>
            <w:u w:val="single"/>
            <w:lang w:eastAsia="ru-RU"/>
          </w:rPr>
          <w:t>от 25.05.2020 № 421;</w:t>
        </w:r>
      </w:hyperlink>
      <w:r w:rsidRPr="00A41EDD">
        <w:rPr>
          <w:rFonts w:ascii="Arial" w:eastAsia="Times New Roman" w:hAnsi="Arial" w:cs="Arial"/>
          <w:color w:val="444444"/>
          <w:sz w:val="24"/>
          <w:szCs w:val="24"/>
          <w:lang w:eastAsia="ru-RU"/>
        </w:rPr>
        <w:br/>
      </w:r>
      <w:r w:rsidRPr="00A41EDD">
        <w:rPr>
          <w:rFonts w:ascii="Arial" w:eastAsia="Times New Roman" w:hAnsi="Arial" w:cs="Arial"/>
          <w:i/>
          <w:iCs/>
          <w:color w:val="444444"/>
          <w:sz w:val="24"/>
          <w:szCs w:val="24"/>
          <w:bdr w:val="none" w:sz="0" w:space="0" w:color="auto" w:frame="1"/>
          <w:lang w:eastAsia="ru-RU"/>
        </w:rPr>
        <w:t>в ред. постановлений Правительства Нижегородской области</w:t>
      </w:r>
      <w:r w:rsidRPr="00A41EDD">
        <w:rPr>
          <w:rFonts w:ascii="Arial" w:eastAsia="Times New Roman" w:hAnsi="Arial" w:cs="Arial"/>
          <w:color w:val="444444"/>
          <w:sz w:val="24"/>
          <w:szCs w:val="24"/>
          <w:lang w:eastAsia="ru-RU"/>
        </w:rPr>
        <w:t> </w:t>
      </w:r>
      <w:hyperlink r:id="rId18" w:history="1">
        <w:r w:rsidRPr="00A41EDD">
          <w:rPr>
            <w:rFonts w:ascii="Arial" w:eastAsia="Times New Roman" w:hAnsi="Arial" w:cs="Arial"/>
            <w:color w:val="3451A0"/>
            <w:sz w:val="24"/>
            <w:szCs w:val="24"/>
            <w:u w:val="single"/>
            <w:lang w:eastAsia="ru-RU"/>
          </w:rPr>
          <w:t>от 07.04.2021 № 270</w:t>
        </w:r>
      </w:hyperlink>
      <w:r w:rsidRPr="00A41EDD">
        <w:rPr>
          <w:rFonts w:ascii="Arial" w:eastAsia="Times New Roman" w:hAnsi="Arial" w:cs="Arial"/>
          <w:color w:val="444444"/>
          <w:sz w:val="24"/>
          <w:szCs w:val="24"/>
          <w:lang w:eastAsia="ru-RU"/>
        </w:rPr>
        <w:t>;  </w:t>
      </w:r>
      <w:hyperlink r:id="rId19" w:history="1">
        <w:r w:rsidRPr="00A41EDD">
          <w:rPr>
            <w:rFonts w:ascii="Arial" w:eastAsia="Times New Roman" w:hAnsi="Arial" w:cs="Arial"/>
            <w:color w:val="3451A0"/>
            <w:sz w:val="24"/>
            <w:szCs w:val="24"/>
            <w:u w:val="single"/>
            <w:lang w:eastAsia="ru-RU"/>
          </w:rPr>
          <w:t>от 29.12.2022 № 1154</w:t>
        </w:r>
      </w:hyperlink>
      <w:r w:rsidRPr="00A41EDD">
        <w:rPr>
          <w:rFonts w:ascii="Arial" w:eastAsia="Times New Roman" w:hAnsi="Arial" w:cs="Arial"/>
          <w:color w:val="444444"/>
          <w:sz w:val="24"/>
          <w:szCs w:val="24"/>
          <w:lang w:eastAsia="ru-RU"/>
        </w:rPr>
        <w:t> </w:t>
      </w:r>
      <w:hyperlink r:id="rId20" w:history="1">
        <w:r w:rsidRPr="00A41EDD">
          <w:rPr>
            <w:rFonts w:ascii="Arial" w:eastAsia="Times New Roman" w:hAnsi="Arial" w:cs="Arial"/>
            <w:color w:val="3451A0"/>
            <w:sz w:val="24"/>
            <w:szCs w:val="24"/>
            <w:u w:val="single"/>
            <w:lang w:eastAsia="ru-RU"/>
          </w:rPr>
          <w:t>)</w:t>
        </w:r>
      </w:hyperlink>
    </w:p>
    <w:p w:rsidR="00A41EDD" w:rsidRPr="00A41EDD" w:rsidRDefault="00A41EDD" w:rsidP="00A41EDD">
      <w:pPr>
        <w:spacing w:after="240" w:line="240" w:lineRule="auto"/>
        <w:jc w:val="center"/>
        <w:textAlignment w:val="baseline"/>
        <w:rPr>
          <w:rFonts w:ascii="Arial" w:eastAsia="Times New Roman" w:hAnsi="Arial" w:cs="Arial"/>
          <w:b/>
          <w:bCs/>
          <w:color w:val="444444"/>
          <w:sz w:val="24"/>
          <w:szCs w:val="24"/>
          <w:lang w:eastAsia="ru-RU"/>
        </w:rPr>
      </w:pPr>
      <w:r w:rsidRPr="00A41EDD">
        <w:rPr>
          <w:rFonts w:ascii="Arial" w:eastAsia="Times New Roman" w:hAnsi="Arial" w:cs="Arial"/>
          <w:b/>
          <w:bCs/>
          <w:color w:val="444444"/>
          <w:sz w:val="24"/>
          <w:szCs w:val="24"/>
          <w:lang w:eastAsia="ru-RU"/>
        </w:rPr>
        <w:t>Порядок</w:t>
      </w:r>
      <w:r w:rsidRPr="00A41EDD">
        <w:rPr>
          <w:rFonts w:ascii="Arial" w:eastAsia="Times New Roman" w:hAnsi="Arial" w:cs="Arial"/>
          <w:b/>
          <w:bCs/>
          <w:color w:val="444444"/>
          <w:sz w:val="24"/>
          <w:szCs w:val="24"/>
          <w:lang w:eastAsia="ru-RU"/>
        </w:rPr>
        <w:br/>
        <w:t>организации индивидуального отбора при приеме</w:t>
      </w:r>
      <w:r w:rsidRPr="00A41EDD">
        <w:rPr>
          <w:rFonts w:ascii="Arial" w:eastAsia="Times New Roman" w:hAnsi="Arial" w:cs="Arial"/>
          <w:b/>
          <w:bCs/>
          <w:color w:val="444444"/>
          <w:sz w:val="24"/>
          <w:szCs w:val="24"/>
          <w:lang w:eastAsia="ru-RU"/>
        </w:rPr>
        <w:br/>
        <w:t>либо переводе в государственные и муниципальные</w:t>
      </w:r>
      <w:r w:rsidRPr="00A41EDD">
        <w:rPr>
          <w:rFonts w:ascii="Arial" w:eastAsia="Times New Roman" w:hAnsi="Arial" w:cs="Arial"/>
          <w:b/>
          <w:bCs/>
          <w:color w:val="444444"/>
          <w:sz w:val="24"/>
          <w:szCs w:val="24"/>
          <w:lang w:eastAsia="ru-RU"/>
        </w:rPr>
        <w:br/>
        <w:t>образовательные организации Нижегородской области</w:t>
      </w:r>
      <w:r w:rsidRPr="00A41EDD">
        <w:rPr>
          <w:rFonts w:ascii="Arial" w:eastAsia="Times New Roman" w:hAnsi="Arial" w:cs="Arial"/>
          <w:b/>
          <w:bCs/>
          <w:color w:val="444444"/>
          <w:sz w:val="24"/>
          <w:szCs w:val="24"/>
          <w:lang w:eastAsia="ru-RU"/>
        </w:rPr>
        <w:br/>
        <w:t>для получения основного общего и среднего общего</w:t>
      </w:r>
      <w:r w:rsidRPr="00A41EDD">
        <w:rPr>
          <w:rFonts w:ascii="Arial" w:eastAsia="Times New Roman" w:hAnsi="Arial" w:cs="Arial"/>
          <w:b/>
          <w:bCs/>
          <w:color w:val="444444"/>
          <w:sz w:val="24"/>
          <w:szCs w:val="24"/>
          <w:lang w:eastAsia="ru-RU"/>
        </w:rPr>
        <w:br/>
        <w:t>образования с углубленным изучением отдельных</w:t>
      </w:r>
      <w:r w:rsidRPr="00A41EDD">
        <w:rPr>
          <w:rFonts w:ascii="Arial" w:eastAsia="Times New Roman" w:hAnsi="Arial" w:cs="Arial"/>
          <w:b/>
          <w:bCs/>
          <w:color w:val="444444"/>
          <w:sz w:val="24"/>
          <w:szCs w:val="24"/>
          <w:lang w:eastAsia="ru-RU"/>
        </w:rPr>
        <w:br/>
        <w:t>учебных предметов или для профильного обучения</w:t>
      </w:r>
    </w:p>
    <w:p w:rsidR="00A41EDD" w:rsidRPr="00A41EDD" w:rsidRDefault="00A41EDD" w:rsidP="00A41EDD">
      <w:pPr>
        <w:spacing w:after="0" w:line="240" w:lineRule="auto"/>
        <w:jc w:val="center"/>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(далее - Порядок)</w:t>
      </w:r>
      <w:r w:rsidRPr="00A41EDD">
        <w:rPr>
          <w:rFonts w:ascii="Arial" w:eastAsia="Times New Roman" w:hAnsi="Arial" w:cs="Arial"/>
          <w:color w:val="444444"/>
          <w:sz w:val="24"/>
          <w:szCs w:val="24"/>
          <w:lang w:eastAsia="ru-RU"/>
        </w:rPr>
        <w:br/>
        <w:t>  </w:t>
      </w:r>
      <w:r w:rsidRPr="00A41EDD">
        <w:rPr>
          <w:rFonts w:ascii="Arial" w:eastAsia="Times New Roman" w:hAnsi="Arial" w:cs="Arial"/>
          <w:color w:val="444444"/>
          <w:sz w:val="24"/>
          <w:szCs w:val="24"/>
          <w:lang w:eastAsia="ru-RU"/>
        </w:rPr>
        <w:br/>
      </w:r>
      <w:r w:rsidRPr="00A41EDD">
        <w:rPr>
          <w:rFonts w:ascii="Arial" w:eastAsia="Times New Roman" w:hAnsi="Arial" w:cs="Arial"/>
          <w:color w:val="444444"/>
          <w:sz w:val="24"/>
          <w:szCs w:val="24"/>
          <w:lang w:eastAsia="ru-RU"/>
        </w:rPr>
        <w:br/>
        <w:t>  </w:t>
      </w:r>
      <w:r w:rsidRPr="00A41EDD">
        <w:rPr>
          <w:rFonts w:ascii="Arial" w:eastAsia="Times New Roman" w:hAnsi="Arial" w:cs="Arial"/>
          <w:b/>
          <w:bCs/>
          <w:color w:val="444444"/>
          <w:sz w:val="24"/>
          <w:szCs w:val="24"/>
          <w:bdr w:val="none" w:sz="0" w:space="0" w:color="auto" w:frame="1"/>
          <w:lang w:eastAsia="ru-RU"/>
        </w:rPr>
        <w:t>   I. Общие положения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1. Настоящий Порядок устанавливает случаи и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w:t>
      </w:r>
      <w:r w:rsidRPr="00A41EDD">
        <w:rPr>
          <w:rFonts w:ascii="Arial" w:eastAsia="Times New Roman" w:hAnsi="Arial" w:cs="Arial"/>
          <w:color w:val="444444"/>
          <w:sz w:val="24"/>
          <w:szCs w:val="24"/>
          <w:lang w:eastAsia="ru-RU"/>
        </w:rPr>
        <w:lastRenderedPageBreak/>
        <w:t>изучением отдельных учебных предметов или для профильного обучения (далее - индивидуальный отбор).</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 Действие настоящего Порядка распространяется на государственные образовательные организации Нижегородской области и муниципальные образовательные организации Нижегородской области, реализующие образовательные программы основного общего и среднего общего образования, обеспечивающие углубленное изучение отдельных учебных предметов и (или) осуществляющие профильное обучение, в том числе на образовательные организации со специальными наименованиями "кадетская школа", "кадетский корпус" (далее - образовательные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i/>
          <w:iCs/>
          <w:color w:val="444444"/>
          <w:sz w:val="24"/>
          <w:szCs w:val="24"/>
          <w:bdr w:val="none" w:sz="0" w:space="0" w:color="auto" w:frame="1"/>
          <w:lang w:eastAsia="ru-RU"/>
        </w:rPr>
        <w:t>3.  Пункт исключен</w:t>
      </w:r>
      <w:r w:rsidRPr="00A41EDD">
        <w:rPr>
          <w:rFonts w:ascii="Arial" w:eastAsia="Times New Roman" w:hAnsi="Arial" w:cs="Arial"/>
          <w:color w:val="444444"/>
          <w:sz w:val="24"/>
          <w:szCs w:val="24"/>
          <w:lang w:eastAsia="ru-RU"/>
        </w:rPr>
        <w:t> </w:t>
      </w:r>
      <w:r w:rsidRPr="00A41EDD">
        <w:rPr>
          <w:rFonts w:ascii="Arial" w:eastAsia="Times New Roman" w:hAnsi="Arial" w:cs="Arial"/>
          <w:i/>
          <w:iCs/>
          <w:color w:val="444444"/>
          <w:sz w:val="24"/>
          <w:szCs w:val="24"/>
          <w:bdr w:val="none" w:sz="0" w:space="0" w:color="auto" w:frame="1"/>
          <w:lang w:eastAsia="ru-RU"/>
        </w:rPr>
        <w:t>постановлением Правительства Нижегородской област</w:t>
      </w:r>
      <w:r w:rsidRPr="00A41EDD">
        <w:rPr>
          <w:rFonts w:ascii="Arial" w:eastAsia="Times New Roman" w:hAnsi="Arial" w:cs="Arial"/>
          <w:color w:val="444444"/>
          <w:sz w:val="24"/>
          <w:szCs w:val="24"/>
          <w:lang w:eastAsia="ru-RU"/>
        </w:rPr>
        <w:t>и </w:t>
      </w:r>
      <w:hyperlink r:id="rId21" w:history="1">
        <w:r w:rsidRPr="00A41EDD">
          <w:rPr>
            <w:rFonts w:ascii="Arial" w:eastAsia="Times New Roman" w:hAnsi="Arial" w:cs="Arial"/>
            <w:color w:val="3451A0"/>
            <w:sz w:val="24"/>
            <w:szCs w:val="24"/>
            <w:u w:val="single"/>
            <w:lang w:eastAsia="ru-RU"/>
          </w:rPr>
          <w:t>от 29.12.2022 № 1154</w:t>
        </w:r>
      </w:hyperlink>
      <w:r w:rsidRPr="00A41EDD">
        <w:rPr>
          <w:rFonts w:ascii="Arial" w:eastAsia="Times New Roman" w:hAnsi="Arial" w:cs="Arial"/>
          <w:color w:val="444444"/>
          <w:sz w:val="24"/>
          <w:szCs w:val="24"/>
          <w:lang w:eastAsia="ru-RU"/>
        </w:rPr>
        <w:t> - </w:t>
      </w:r>
      <w:r w:rsidRPr="00A41EDD">
        <w:rPr>
          <w:rFonts w:ascii="Arial" w:eastAsia="Times New Roman" w:hAnsi="Arial" w:cs="Arial"/>
          <w:i/>
          <w:iCs/>
          <w:color w:val="444444"/>
          <w:sz w:val="24"/>
          <w:szCs w:val="24"/>
          <w:bdr w:val="none" w:sz="0" w:space="0" w:color="auto" w:frame="1"/>
          <w:lang w:eastAsia="ru-RU"/>
        </w:rPr>
        <w:t>см. </w:t>
      </w:r>
      <w:r w:rsidRPr="00A41EDD">
        <w:rPr>
          <w:rFonts w:ascii="Arial" w:eastAsia="Times New Roman" w:hAnsi="Arial" w:cs="Arial"/>
          <w:color w:val="444444"/>
          <w:sz w:val="24"/>
          <w:szCs w:val="24"/>
          <w:lang w:eastAsia="ru-RU"/>
        </w:rPr>
        <w:t>предыдущую редакцию</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4. Участниками индивидуального отбора могут быть все граждане, имеющие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5. Образовательные организации при осуществлении индивидуального отбора обязаны обеспечить соблюдение прав граждан на получение образования, установленных законодательством Российской Федерации, создать условия гласности и открытости при организации индивидуального отбора, обеспечить объективность оценки способностей и склонностей обучающихся.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6. Сроки проведения индивидуального отбора:</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6.1. Плановый ежегодный индивидуальный отбор проводится: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государственными образовательными организациями в период с 1 марта по 31 июля, включая окончание до 15 мая сроков проведения вступительных испытаний, предусмотренных пунктом 17 настоящего Положения, при приеме на обучение по образовательным программам среднего общего образования;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 муниципальными образовательными организациями при организации индивидуального отбора при приеме на обучение по образовательным программам основного общего образования </w:t>
      </w:r>
      <w:r w:rsidRPr="009860D9">
        <w:rPr>
          <w:rFonts w:ascii="Arial" w:eastAsia="Times New Roman" w:hAnsi="Arial" w:cs="Arial"/>
          <w:color w:val="444444"/>
          <w:sz w:val="24"/>
          <w:szCs w:val="24"/>
          <w:lang w:eastAsia="ru-RU"/>
        </w:rPr>
        <w:t>в период с 1 апреля по 30 июня</w:t>
      </w:r>
      <w:r w:rsidRPr="00A41EDD">
        <w:rPr>
          <w:rFonts w:ascii="Arial" w:eastAsia="Times New Roman" w:hAnsi="Arial" w:cs="Arial"/>
          <w:color w:val="444444"/>
          <w:sz w:val="24"/>
          <w:szCs w:val="24"/>
          <w:lang w:eastAsia="ru-RU"/>
        </w:rPr>
        <w:t>;</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 муниципальными образовательными организациями при организации индивидуального отбора при приеме на обучение по образовательным программам среднего общего образования в период с </w:t>
      </w:r>
      <w:r w:rsidRPr="000B4F38">
        <w:rPr>
          <w:rFonts w:ascii="Arial" w:eastAsia="Times New Roman" w:hAnsi="Arial" w:cs="Arial"/>
          <w:color w:val="444444"/>
          <w:sz w:val="24"/>
          <w:szCs w:val="24"/>
          <w:lang w:eastAsia="ru-RU"/>
        </w:rPr>
        <w:t>1 июня по 31 июля</w:t>
      </w:r>
      <w:r w:rsidRPr="00A41EDD">
        <w:rPr>
          <w:rFonts w:ascii="Arial" w:eastAsia="Times New Roman" w:hAnsi="Arial" w:cs="Arial"/>
          <w:color w:val="444444"/>
          <w:sz w:val="24"/>
          <w:szCs w:val="24"/>
          <w:lang w:eastAsia="ru-RU"/>
        </w:rPr>
        <w:t>.</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Даты начала и окончания индивидуального отбора устанавливаются правилами приема в соответствующую образовательную организацию в рамках периода, установленного в абзацах втором - четвертом настоящего подпункта.</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6.2. При наличии свободных мест в периоды между плановыми ежегодными индивидуальными отборами - в сроки, установленные правилами приема в соответствующую образовательную организацию.</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7. Организация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w:t>
      </w:r>
      <w:r w:rsidRPr="00A41EDD">
        <w:rPr>
          <w:rFonts w:ascii="Arial" w:eastAsia="Times New Roman" w:hAnsi="Arial" w:cs="Arial"/>
          <w:color w:val="444444"/>
          <w:sz w:val="24"/>
          <w:szCs w:val="24"/>
          <w:lang w:eastAsia="ru-RU"/>
        </w:rPr>
        <w:lastRenderedPageBreak/>
        <w:t>осуществляется на основании оценки способностей к занятию отдельным видом спорта, а также при отсутствии противопоказаний к занятию соответствующим видом спорта.</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jc w:val="center"/>
        <w:textAlignment w:val="baseline"/>
        <w:rPr>
          <w:rFonts w:ascii="Arial" w:eastAsia="Times New Roman" w:hAnsi="Arial" w:cs="Arial"/>
          <w:color w:val="444444"/>
          <w:sz w:val="24"/>
          <w:szCs w:val="24"/>
          <w:lang w:eastAsia="ru-RU"/>
        </w:rPr>
      </w:pPr>
      <w:r w:rsidRPr="00A41EDD">
        <w:rPr>
          <w:rFonts w:ascii="Arial" w:eastAsia="Times New Roman" w:hAnsi="Arial" w:cs="Arial"/>
          <w:b/>
          <w:bCs/>
          <w:color w:val="444444"/>
          <w:sz w:val="24"/>
          <w:szCs w:val="24"/>
          <w:bdr w:val="none" w:sz="0" w:space="0" w:color="auto" w:frame="1"/>
          <w:lang w:eastAsia="ru-RU"/>
        </w:rPr>
        <w:t>    II. Случаи организации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8. Индивидуальный отбор при приеме или переводе на обучение по образовательным программам основного общего образования организуется в следующих случаях:</w:t>
      </w:r>
      <w:r w:rsidRPr="00A41EDD">
        <w:rPr>
          <w:rFonts w:ascii="Arial" w:eastAsia="Times New Roman" w:hAnsi="Arial" w:cs="Arial"/>
          <w:color w:val="444444"/>
          <w:sz w:val="24"/>
          <w:szCs w:val="24"/>
          <w:lang w:eastAsia="ru-RU"/>
        </w:rPr>
        <w:br/>
      </w:r>
    </w:p>
    <w:p w:rsidR="00A41EDD" w:rsidRPr="009860D9"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8.1</w:t>
      </w:r>
      <w:r w:rsidRPr="009860D9">
        <w:rPr>
          <w:rFonts w:ascii="Arial" w:eastAsia="Times New Roman" w:hAnsi="Arial" w:cs="Arial"/>
          <w:color w:val="444444"/>
          <w:sz w:val="24"/>
          <w:szCs w:val="24"/>
          <w:lang w:eastAsia="ru-RU"/>
        </w:rPr>
        <w:t>. При приеме в образовательную организацию при формировании классов с углубленным изучением отдельных учебных предметов.</w:t>
      </w:r>
      <w:r w:rsidRPr="009860D9">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9860D9">
        <w:rPr>
          <w:rFonts w:ascii="Arial" w:eastAsia="Times New Roman" w:hAnsi="Arial" w:cs="Arial"/>
          <w:color w:val="444444"/>
          <w:sz w:val="24"/>
          <w:szCs w:val="24"/>
          <w:lang w:eastAsia="ru-RU"/>
        </w:rPr>
        <w:t>8.2. При приеме в образовательную организацию при формировании классов профильного обучения.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8.3. При переводе внутри образовательной организации или при зачислении в порядке перевода из иной образовательной организации для получения основного общего образования с углубленным изучением отдельных учебных предметов или для профильного обучения.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9. Индивидуальный отбор при приеме или переводе на обучение по образовательным программам среднего общего образования организуется в следующих случаях:</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9.1. </w:t>
      </w:r>
      <w:r w:rsidRPr="000B4F38">
        <w:rPr>
          <w:rFonts w:ascii="Arial" w:eastAsia="Times New Roman" w:hAnsi="Arial" w:cs="Arial"/>
          <w:color w:val="444444"/>
          <w:sz w:val="24"/>
          <w:szCs w:val="24"/>
          <w:lang w:eastAsia="ru-RU"/>
        </w:rPr>
        <w:t>При приеме в образовательную организацию для углубленного изучения отдельных учебных предметов, организации профильного обучения.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9.2. При переводе внутри образовательной организации или при зачислении в порядке перевода из иной образовательной организации для углубленного изучения отдельных учебных предметов, организации профильного обучения.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jc w:val="center"/>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w:t>
      </w:r>
      <w:r w:rsidRPr="00A41EDD">
        <w:rPr>
          <w:rFonts w:ascii="Arial" w:eastAsia="Times New Roman" w:hAnsi="Arial" w:cs="Arial"/>
          <w:color w:val="444444"/>
          <w:sz w:val="24"/>
          <w:szCs w:val="24"/>
          <w:lang w:eastAsia="ru-RU"/>
        </w:rPr>
        <w:br/>
        <w:t>   </w:t>
      </w:r>
      <w:r w:rsidRPr="00A41EDD">
        <w:rPr>
          <w:rFonts w:ascii="Arial" w:eastAsia="Times New Roman" w:hAnsi="Arial" w:cs="Arial"/>
          <w:b/>
          <w:bCs/>
          <w:color w:val="444444"/>
          <w:sz w:val="24"/>
          <w:szCs w:val="24"/>
          <w:bdr w:val="none" w:sz="0" w:space="0" w:color="auto" w:frame="1"/>
          <w:lang w:eastAsia="ru-RU"/>
        </w:rPr>
        <w:t>  III. Порядок организации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10. Образовательная организация размещает для граждан на своем информационном стенде и на официальном сайте образовательной организации в информационно-телекоммуникационной сети "Интернет" извещение о проведении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при организации планового ежегодного индивидуального отбора не позднее чем за 30 календарных дней до даты начала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при организации в периоды между плановыми ежегодными индивидуальными отборами при наличии свободных мест - в сроки, установленные правилами приема в соответствующую образовательную организацию.</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В извещении о проведении индивидуального отбора указывается следующее:</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количество мест в классах (группах) с углубленным изучением отдельных учебных предметов, классах (группах) профильного обучения;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процедура и сроки проведения индивидуального отбора (в том числе всех его этапов, указанных в пункте 17 настоящего Порядка);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 </w:t>
      </w:r>
      <w:r w:rsidRPr="000B4F38">
        <w:rPr>
          <w:rFonts w:ascii="Arial" w:eastAsia="Times New Roman" w:hAnsi="Arial" w:cs="Arial"/>
          <w:color w:val="444444"/>
          <w:sz w:val="24"/>
          <w:szCs w:val="24"/>
          <w:lang w:eastAsia="ru-RU"/>
        </w:rPr>
        <w:t>дата начала и окончания приема заявлений;</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примерная форма заявления;</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перечень учебных предметов, по которым будут проводиться вступительные испытания, количество и формы проведения вступительных испытаний;</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lastRenderedPageBreak/>
        <w:t>- перечень индивидуальных учебных достижений обучающегося (портфолио), которые учитываются при организации индивидуального отбора;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и иная информация необходимая для проведения индивидуального отбора.</w:t>
      </w:r>
      <w:r w:rsidRPr="000B4F38">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11. Участие в индивидуальном отборе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ребенка, либо оригинала документа, удостоверяющего личность иностранного гражданина и лица без гражданства в Российской Федерации в со</w:t>
      </w:r>
      <w:r w:rsidRPr="00A41EDD">
        <w:rPr>
          <w:rFonts w:ascii="Arial" w:eastAsia="Times New Roman" w:hAnsi="Arial" w:cs="Arial"/>
          <w:color w:val="444444"/>
          <w:sz w:val="24"/>
          <w:szCs w:val="24"/>
          <w:lang w:eastAsia="ru-RU"/>
        </w:rPr>
        <w:t>ответствии со </w:t>
      </w:r>
      <w:hyperlink r:id="rId22" w:anchor="7E80KG" w:history="1">
        <w:r w:rsidRPr="00A41EDD">
          <w:rPr>
            <w:rFonts w:ascii="Arial" w:eastAsia="Times New Roman" w:hAnsi="Arial" w:cs="Arial"/>
            <w:color w:val="3451A0"/>
            <w:sz w:val="24"/>
            <w:szCs w:val="24"/>
            <w:u w:val="single"/>
            <w:lang w:eastAsia="ru-RU"/>
          </w:rPr>
          <w:t>статьей 10 Федерального закона от 25 июля 2002 г. № 115-ФЗ "О правовом положении иностранных граждан в Российской Федерации"</w:t>
        </w:r>
      </w:hyperlink>
      <w:r w:rsidRPr="00A41EDD">
        <w:rPr>
          <w:rFonts w:ascii="Arial" w:eastAsia="Times New Roman" w:hAnsi="Arial" w:cs="Arial"/>
          <w:color w:val="444444"/>
          <w:sz w:val="24"/>
          <w:szCs w:val="24"/>
          <w:lang w:eastAsia="ru-RU"/>
        </w:rPr>
        <w:t>.</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Заявление подается:</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 в случае организации планового ежегодного индивидуального отбора не позднее чем </w:t>
      </w:r>
      <w:r w:rsidRPr="000B4F38">
        <w:rPr>
          <w:rFonts w:ascii="Arial" w:eastAsia="Times New Roman" w:hAnsi="Arial" w:cs="Arial"/>
          <w:color w:val="444444"/>
          <w:sz w:val="24"/>
          <w:szCs w:val="24"/>
          <w:lang w:eastAsia="ru-RU"/>
        </w:rPr>
        <w:t>за 7 рабочих дней до даты начала вступительных испытаний;</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в периоды между плановыми ежегодными индивидуальными отборами при наличии свободных мест - в сроки, установленные правилами приема в соответствующую образовательную организацию (при этом прием заявлений должен завершаться не более чем за 7 рабочих дней до даты начала вступительных испытаний).</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В заявлении родителями (законными представителями) ребенка указываются следующие сведения:</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фамилия, имя, отчество (последнее - при наличии) ребенка;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дата и место рождения ребенка;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фамилия, имя, отчество (последнее - при наличии) родителей (законных представителей) ребенка;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адрес места жительства ребенка, его родителей (законных представителей);</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контактные телефоны родителей (законных представителей) ребенка.</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перечень учебных предметов, планируемых к изучению на углубленном уровне либо профиль обучения.</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Вместе с заявлением родители (законные представители) ребенка представляют:</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документы (копии документов), подтверждающие индивидуальные учебные достижения обучающегося (портфолио) в соответствии с подпунктами 16.1-16.6 пункта 16 настоящего Порядка и перечнем, устанавливаемым образовательной организацией в соответствии с подпунктом 16.7 пункта 16 настоящего Порядка (при наличии);</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документы (копии документов), содержащие информацию об итоговых отметках обучающегося за предыдущий период обучения (класс) по всем учебным предметам, которые будут изучаться на углубленном уровне или в рамках профильного обучения - для участников индивидуального отбора при приеме на обучение по образовательным программам основного общего образования;</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документы (копии документов), содержащие информацию об итоговых отметках обучающегося за предыдущий период обучения (класс) по учебным предметам, перечень которых определен локальным нормативным актом образовательной организации - при приеме на обучение по образовательным программам основного общего образования в образовательные организации со специальными наименованиями "кадетская школа", "кадетский корпус";</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lastRenderedPageBreak/>
        <w:t>- документы (копии документов),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 - для участников</w:t>
      </w:r>
      <w:r w:rsidRPr="00A41EDD">
        <w:rPr>
          <w:rFonts w:ascii="Arial" w:eastAsia="Times New Roman" w:hAnsi="Arial" w:cs="Arial"/>
          <w:color w:val="444444"/>
          <w:sz w:val="24"/>
          <w:szCs w:val="24"/>
          <w:lang w:eastAsia="ru-RU"/>
        </w:rPr>
        <w:t xml:space="preserve"> индивидуального отбора при приеме на обучение по образовательным программам среднего общего образования;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документы, подтверждающие отсутствие противопоказаний - для участников индивидуального отбора при получении общего образования в случаях, указанных в пункте 7 настоящего Порядка.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Документы (копии документов) представляются в следующем виде: копия с предъявлением оригинала документа или надлежащим образом заверенная копия документа. При представлении незаверенной копии документа с предъявлением оригинала документа, член приемной комиссии образовательной организации сличает копию документа с его оригиналом и заверяет копию.</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перечне представленных документов. Расписка заверяется подписью члена приемной комиссии образовательной организации.</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Копии представленных при приеме документов хранятся в образовательной организации на время обучения ребенка.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В случае отказа в зачислении в образовательную организацию по итогам индивидуального отбора копии представленных документов выдаются родителю (законному представителю) ребенка на основании его личного заявления.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12. Для организации индивидуального отбора образовательной организацией создаются приемная, предметные и конфликтная комиссии: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12.1. В случае организации планового ежегодного индивидуального отбора не позднее чем за 7 рабочих дней до даты начала индивидуального отбора.</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12.2. В периоды между плановыми ежегодными индивидуальными отборами при наличии свободных мест - в сроки, установленные локальным нормативным актом образовательной организации.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В состав приемной, предметных и конфликтной комиссий образовательной организации могут входить руководящие и педагогические работники образовательной организации, а также привлеченные эксперты. Член конфликтной комиссии образовательной организации не может входить в состав предметной комиссии.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Приемная комиссия образовательной организации создается образовательной организацией с целью решения организационных вопросов, связанных с организацией индивидуального отбора, проведения экспертизы представленных документов.</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lastRenderedPageBreak/>
        <w:t>Предметные комиссии образовательной организации создаются образовательной организацией в целях организации и проведения вступительных испытаний.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Конфликтная комиссия образовательной организации создается образовательной организацией в целях рассмотрения апелляций о несогласии с баллами, выставленными по итогам 2 этапа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Численность, персональный состав, порядок создания и организации работы приемной, предметных и конфликтной комиссий образовательной организации устанавливается локальным нормативным актом образовательной организации.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В целях обеспечения независимости, объективности и открытости проведения индивидуального отбора при формировании приемной и конфликтной комиссий образовательной организацией обеспечивается участие в их работе представителей родительской общественности из числа членов коллегиального органа управления образовательной организацией.</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13. Организация индивидуального отбора при приеме на обучение по образовательным программам основного общего образования осуществляется по следующим критериям:</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итоговая отметка обучающегося за предыдущий период обучения (класс) по всем учебным предметам, которые будут изучаться на углубленном уровне;</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итоговая отметка обучающегося за предыдущий период обучения (класс) по учебным предметам, перечень которых определен локальным нормативным актом образовательной организации - при приеме в образовательные организации со специальными наименованиями "кадетская школа", "кадетский корпус";</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индивидуальные учебные достижения обучающегося (портфолио);</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результаты вступительных испытаний.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Правилами приема в соответствующую образовательную организацию устанавливается перечень учебных предметов, по которым будут проводиться вступительные испытания, и количество вступительных испытаний. Вступительные испытания проводятся:</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по всем учебным предметам, которые будут изучаться на углубленном уровне;</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по учебным предметам, перечень которых определен локальным нормативным актом образовательной организации - при приеме на обучение в образовательные организации со специальными наименованиями "кадетская школа", "кадетский корпус".</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Количество вступительных испытаний не должно превышать трех.</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14.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14.1. Для образовательных организаций, входящих в перечень, формируемый учредителем в соответствии с пунктом 3 настоящего Порядка, в которых организовано углубленное изучение отдельных учебных предметов в рамках преемственности реализуемых основных общеобразовательных программ, а также в соответствии с </w:t>
      </w:r>
      <w:hyperlink r:id="rId23" w:history="1">
        <w:r w:rsidRPr="00A41EDD">
          <w:rPr>
            <w:rFonts w:ascii="Arial" w:eastAsia="Times New Roman" w:hAnsi="Arial" w:cs="Arial"/>
            <w:color w:val="3451A0"/>
            <w:sz w:val="24"/>
            <w:szCs w:val="24"/>
            <w:u w:val="single"/>
            <w:lang w:eastAsia="ru-RU"/>
          </w:rPr>
          <w:t>приказом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hyperlink>
      <w:r w:rsidRPr="00A41EDD">
        <w:rPr>
          <w:rFonts w:ascii="Arial" w:eastAsia="Times New Roman" w:hAnsi="Arial" w:cs="Arial"/>
          <w:color w:val="444444"/>
          <w:sz w:val="24"/>
          <w:szCs w:val="24"/>
          <w:lang w:eastAsia="ru-RU"/>
        </w:rPr>
        <w:t>:</w:t>
      </w:r>
    </w:p>
    <w:p w:rsidR="00A41EDD" w:rsidRPr="009860D9"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9860D9">
        <w:rPr>
          <w:rFonts w:ascii="Arial" w:eastAsia="Times New Roman" w:hAnsi="Arial" w:cs="Arial"/>
          <w:color w:val="444444"/>
          <w:sz w:val="24"/>
          <w:szCs w:val="24"/>
          <w:lang w:eastAsia="ru-RU"/>
        </w:rPr>
        <w:lastRenderedPageBreak/>
        <w:t>- результаты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p w:rsidR="00A41EDD" w:rsidRPr="009860D9"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9860D9">
        <w:rPr>
          <w:rFonts w:ascii="Arial" w:eastAsia="Times New Roman" w:hAnsi="Arial" w:cs="Arial"/>
          <w:color w:val="444444"/>
          <w:sz w:val="24"/>
          <w:szCs w:val="24"/>
          <w:lang w:eastAsia="ru-RU"/>
        </w:rPr>
        <w:t>- индивидуальные учебные достижения обучающегося (портфолио);</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9860D9">
        <w:rPr>
          <w:rFonts w:ascii="Arial" w:eastAsia="Times New Roman" w:hAnsi="Arial" w:cs="Arial"/>
          <w:color w:val="444444"/>
          <w:sz w:val="24"/>
          <w:szCs w:val="24"/>
          <w:lang w:eastAsia="ru-RU"/>
        </w:rPr>
        <w:t>- результаты вступительных испытаний.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Правилами приема в соответствующую образовательную организацию устанавливается перечень учебных предметов, по которым будут проводиться вступительные испытания, и количество вступительных испытаний. Вступительные испытания проводятся по всем учебным предметам, которые будут изучаться на углубленном уровне.</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Количество вступительных испытаний не должно превышать трех.</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14.2. Для образовательных организаций, не входящих в перечень, формируемый учредителем в соответствии с пунктом 3 настоящего Порядка, в которых организовано углубленное изучение отдельных учебных предметов в соответствии с </w:t>
      </w:r>
      <w:hyperlink r:id="rId24" w:history="1">
        <w:r w:rsidRPr="00A41EDD">
          <w:rPr>
            <w:rFonts w:ascii="Arial" w:eastAsia="Times New Roman" w:hAnsi="Arial" w:cs="Arial"/>
            <w:color w:val="3451A0"/>
            <w:sz w:val="24"/>
            <w:szCs w:val="24"/>
            <w:u w:val="single"/>
            <w:lang w:eastAsia="ru-RU"/>
          </w:rPr>
          <w:t>приказом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hyperlink>
      <w:r w:rsidRPr="00A41EDD">
        <w:rPr>
          <w:rFonts w:ascii="Arial" w:eastAsia="Times New Roman" w:hAnsi="Arial" w:cs="Arial"/>
          <w:color w:val="444444"/>
          <w:sz w:val="24"/>
          <w:szCs w:val="24"/>
          <w:lang w:eastAsia="ru-RU"/>
        </w:rPr>
        <w:t>:</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результаты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индивидуальные учебные достижения обучающегося (портфолио);</w:t>
      </w:r>
    </w:p>
    <w:p w:rsidR="00A41EDD" w:rsidRPr="000B4F38"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 результаты вступительных испытаний.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0B4F38">
        <w:rPr>
          <w:rFonts w:ascii="Arial" w:eastAsia="Times New Roman" w:hAnsi="Arial" w:cs="Arial"/>
          <w:color w:val="444444"/>
          <w:sz w:val="24"/>
          <w:szCs w:val="24"/>
          <w:lang w:eastAsia="ru-RU"/>
        </w:rPr>
        <w:t>Правилами приема в соответствующую образовательную организацию устанавливается перечень учебных предметов, по которым будут проводиться вступительные испытания, и количество вступительных испытаний. Вступительные испытания проводятся по всем учебным предметам, которые будут изучаться на углубленном уровне.</w:t>
      </w:r>
      <w:bookmarkStart w:id="0" w:name="_GoBack"/>
      <w:bookmarkEnd w:id="0"/>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Количество вступительных испытаний не должно превышать двух.</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15. Формы проведения вступительных испытаний (тестирование, собеседование, контрольная работа, сочинение, комплексная работа и т.п.) определяются образовательной организацией самостоятельно.</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 В перечень индивидуальных учебных достижений обучающегося (портфолио), которые учитываются при организации индивидуального отбора, включаются: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16.1. Победа и призовые места в муниципальном этапе всероссийской олимпиады школьников.</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16.2. Участие в региональном, заключительном этапах всероссийской олимпиады школьников, международных олимпиадах по общеобразовательным предметам.</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16.3. Результативность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включенных в перечни, ежегодно формируемые Министерством </w:t>
      </w:r>
      <w:r w:rsidRPr="00A41EDD">
        <w:rPr>
          <w:rFonts w:ascii="Arial" w:eastAsia="Times New Roman" w:hAnsi="Arial" w:cs="Arial"/>
          <w:color w:val="444444"/>
          <w:sz w:val="24"/>
          <w:szCs w:val="24"/>
          <w:lang w:eastAsia="ru-RU"/>
        </w:rPr>
        <w:lastRenderedPageBreak/>
        <w:t>просвещения Российской Федерации, Министерством науки и высшего образования Российской Федерации.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16.4. Результативность участия в региональных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xml:space="preserve">16.5. Успешное освоение основных общеобразовательных программ основного общего и среднего общего образования на углубленном уровне или в рамках профильного обучения (отметки "хорошо" и "отлично" по учебным предметам, ранее </w:t>
      </w:r>
      <w:proofErr w:type="spellStart"/>
      <w:r w:rsidRPr="00A41EDD">
        <w:rPr>
          <w:rFonts w:ascii="Arial" w:eastAsia="Times New Roman" w:hAnsi="Arial" w:cs="Arial"/>
          <w:color w:val="444444"/>
          <w:sz w:val="24"/>
          <w:szCs w:val="24"/>
          <w:lang w:eastAsia="ru-RU"/>
        </w:rPr>
        <w:t>изучавшимся</w:t>
      </w:r>
      <w:proofErr w:type="spellEnd"/>
      <w:r w:rsidRPr="00A41EDD">
        <w:rPr>
          <w:rFonts w:ascii="Arial" w:eastAsia="Times New Roman" w:hAnsi="Arial" w:cs="Arial"/>
          <w:color w:val="444444"/>
          <w:sz w:val="24"/>
          <w:szCs w:val="24"/>
          <w:lang w:eastAsia="ru-RU"/>
        </w:rPr>
        <w:t xml:space="preserve"> на углубленном уровне или в рамках и профильного обучения и планируемых к изучению на углубленном уровне или в рамках профильного обучения).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16.6. Средний балл аттестата об основном общем образовании (для участников индивидуального отбора при приеме на обучение по образовательным программам среднего общего образования).</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16.7. Другие индивидуальные учебные достижения обучающегося в соответствии с локальным нормативным актом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17. Индивидуальный отбор осуществляется в четыре этапа: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 этап - прием документов, указанных в пункте 11 настоящего Порядка;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 этап - экспертиза документов, указанных в пункте 11 настоящего Порядка, и проведение вступительных испытаний;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3 этап - составление предварительного и итогового рейтингов достижений участников индивидуального отбора;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4 этап - принятие решения о зачислении в образовательную организацию.</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18. Экспертиза документов проводится приемной комиссией образовательной организации по балльной системе согласно критериям, предусмотренным пунктами 13-14 настоящего Порядка, в порядке, установленным локальным нормативным актом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19. Вступительные испытания оцениваются предметной комиссией образовательной организации по балльной системе, установленной локальным нормативным актом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20. В предварительный рейтинг достижений участников индивидуального отбора включаются участники индивидуального отбора, набравшие по итогам 2 этапа не меньше минимального балла, установленного локальным нормативным актом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21. Локальным нормативным актом образовательной организации на случай наличия у нескольких участников индивидуального отбора одинакового рейтингового места по итогам 3 этапа устанавливаются перечень приоритетных индивидуальных учебных достижений обучающегося из числа, указанных в подпунктах 16.1-16.3 пункта 16 настоящего Порядка:</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lastRenderedPageBreak/>
        <w:t>- по учебным предметам, которые будут изучаться на углубленном уровне;</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по учебным предметам, перечень которых определен локальным нормативным актом образовательной организации - при приеме в образовательные организации со специальными наименованиями "кадетская школа", "кадетский корпус".</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22. Предварительный рейтинг достижений участников индивидуального отбора оформляется протоколом приемной комиссии образовательной организации в сроки, установленные локальным нормативным актом образовательной организации, не превышающие 5 рабочих дней после окончания вступительных испытаний.</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23. Ознакомление родителей (законных представителей) с предварительным рейтингом достижений участников индивидуального отбора осуществляется в порядке, установленным локальным нормативным актом образовательной организации: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в случае организации планового ежегодного индивидуального отбора в течение 3 рабочих дней со дня оформления протокола приемной комиссии образовательной организации;</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в периоды между плановыми ежегодными индивидуальными отборами при наличии свободных мест - в сроки, установленные правилами приема в соответствующую образовательную организацию, не превышающие 3 рабочих дней со дня оформления протокола приемной комиссии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24. В случае несогласия с баллами, выставленными по итогам 2 этапа индивидуального отбора, родители (законные представители)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25. Конфликтная комиссия образовательной организации рассматривает апелляцию о несогласии с баллами, выставленными по итогам 2 этапа индивидуального отбора в сроки, установленные локальным нормативным актом образовательной организации, не превышающие 4 рабочих дней.</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26. Протоколом приемной комиссии образовательной организации оформляется итоговый рейтинг достижений участников индивидуального отбора в сроки, установленные локальным нормативным актом образовательной организации, не превышающие 2 рабочих дней.</w:t>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Приемная комиссия образовательной организации принимает решение о рекомендации руководителю образовательной организации к зачислению в образовательную организацию по итогам индивидуального отбора.</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27. Ознакомление родителей (законных представителей)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 образовательной организации в порядке, установленном локальным нормативным актом образовательной организации.</w:t>
      </w:r>
      <w:r w:rsidRPr="00A41EDD">
        <w:rPr>
          <w:rFonts w:ascii="Arial" w:eastAsia="Times New Roman" w:hAnsi="Arial" w:cs="Arial"/>
          <w:color w:val="444444"/>
          <w:sz w:val="24"/>
          <w:szCs w:val="24"/>
          <w:lang w:eastAsia="ru-RU"/>
        </w:rPr>
        <w:br/>
      </w:r>
    </w:p>
    <w:p w:rsidR="00A41EDD" w:rsidRPr="00A41EDD" w:rsidRDefault="00A41EDD" w:rsidP="00A41EDD">
      <w:pPr>
        <w:spacing w:after="0" w:line="240" w:lineRule="auto"/>
        <w:ind w:firstLine="480"/>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lastRenderedPageBreak/>
        <w:t>28. Зачисление в образовательную организацию оформляется распорядительным актом образовательной организации в соответствии с </w:t>
      </w:r>
      <w:hyperlink r:id="rId25" w:anchor="6520IM" w:history="1">
        <w:r w:rsidRPr="00A41EDD">
          <w:rPr>
            <w:rFonts w:ascii="Arial" w:eastAsia="Times New Roman" w:hAnsi="Arial" w:cs="Arial"/>
            <w:color w:val="3451A0"/>
            <w:sz w:val="24"/>
            <w:szCs w:val="24"/>
            <w:u w:val="single"/>
            <w:lang w:eastAsia="ru-RU"/>
          </w:rPr>
          <w:t>Порядком приема на обучение по образовательным программам начального общего, основного общего и среднего общего образования</w:t>
        </w:r>
      </w:hyperlink>
      <w:r w:rsidRPr="00A41EDD">
        <w:rPr>
          <w:rFonts w:ascii="Arial" w:eastAsia="Times New Roman" w:hAnsi="Arial" w:cs="Arial"/>
          <w:color w:val="444444"/>
          <w:sz w:val="24"/>
          <w:szCs w:val="24"/>
          <w:lang w:eastAsia="ru-RU"/>
        </w:rPr>
        <w:t>, утвержденным </w:t>
      </w:r>
      <w:hyperlink r:id="rId26" w:history="1">
        <w:r w:rsidRPr="00A41EDD">
          <w:rPr>
            <w:rFonts w:ascii="Arial" w:eastAsia="Times New Roman" w:hAnsi="Arial" w:cs="Arial"/>
            <w:color w:val="3451A0"/>
            <w:sz w:val="24"/>
            <w:szCs w:val="24"/>
            <w:u w:val="single"/>
            <w:lang w:eastAsia="ru-RU"/>
          </w:rPr>
          <w:t>приказом Министерства просвещения Российской Федерации от 2 сентября 2020 г. № 458</w:t>
        </w:r>
      </w:hyperlink>
      <w:r w:rsidRPr="00A41EDD">
        <w:rPr>
          <w:rFonts w:ascii="Arial" w:eastAsia="Times New Roman" w:hAnsi="Arial" w:cs="Arial"/>
          <w:color w:val="444444"/>
          <w:sz w:val="24"/>
          <w:szCs w:val="24"/>
          <w:lang w:eastAsia="ru-RU"/>
        </w:rPr>
        <w:t>, </w:t>
      </w:r>
      <w:hyperlink r:id="rId27" w:anchor="6500IL" w:history="1">
        <w:r w:rsidRPr="00A41EDD">
          <w:rPr>
            <w:rFonts w:ascii="Arial" w:eastAsia="Times New Roman" w:hAnsi="Arial" w:cs="Arial"/>
            <w:color w:val="3451A0"/>
            <w:sz w:val="24"/>
            <w:szCs w:val="24"/>
            <w:u w:val="single"/>
            <w:lang w:eastAsia="ru-RU"/>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Pr="00A41EDD">
        <w:rPr>
          <w:rFonts w:ascii="Arial" w:eastAsia="Times New Roman" w:hAnsi="Arial" w:cs="Arial"/>
          <w:color w:val="444444"/>
          <w:sz w:val="24"/>
          <w:szCs w:val="24"/>
          <w:lang w:eastAsia="ru-RU"/>
        </w:rPr>
        <w:t>, утвержденными </w:t>
      </w:r>
      <w:hyperlink r:id="rId28" w:history="1">
        <w:r w:rsidRPr="00A41EDD">
          <w:rPr>
            <w:rFonts w:ascii="Arial" w:eastAsia="Times New Roman" w:hAnsi="Arial" w:cs="Arial"/>
            <w:color w:val="3451A0"/>
            <w:sz w:val="24"/>
            <w:szCs w:val="24"/>
            <w:u w:val="single"/>
            <w:lang w:eastAsia="ru-RU"/>
          </w:rPr>
          <w:t>приказом Министерства образования и науки Российской Федерации от 12 марта 2014 г. № 177</w:t>
        </w:r>
      </w:hyperlink>
      <w:r w:rsidRPr="00A41EDD">
        <w:rPr>
          <w:rFonts w:ascii="Arial" w:eastAsia="Times New Roman" w:hAnsi="Arial" w:cs="Arial"/>
          <w:color w:val="444444"/>
          <w:sz w:val="24"/>
          <w:szCs w:val="24"/>
          <w:lang w:eastAsia="ru-RU"/>
        </w:rPr>
        <w:t>, в порядке, установленном правилами приема в соответствующую образовательную организацию.". (</w:t>
      </w:r>
      <w:r w:rsidRPr="00A41EDD">
        <w:rPr>
          <w:rFonts w:ascii="Arial" w:eastAsia="Times New Roman" w:hAnsi="Arial" w:cs="Arial"/>
          <w:i/>
          <w:iCs/>
          <w:color w:val="444444"/>
          <w:sz w:val="24"/>
          <w:szCs w:val="24"/>
          <w:bdr w:val="none" w:sz="0" w:space="0" w:color="auto" w:frame="1"/>
          <w:lang w:eastAsia="ru-RU"/>
        </w:rPr>
        <w:t>пункт</w:t>
      </w:r>
      <w:r w:rsidRPr="00A41EDD">
        <w:rPr>
          <w:rFonts w:ascii="Arial" w:eastAsia="Times New Roman" w:hAnsi="Arial" w:cs="Arial"/>
          <w:color w:val="444444"/>
          <w:sz w:val="24"/>
          <w:szCs w:val="24"/>
          <w:lang w:eastAsia="ru-RU"/>
        </w:rPr>
        <w:t> </w:t>
      </w:r>
      <w:r w:rsidRPr="00A41EDD">
        <w:rPr>
          <w:rFonts w:ascii="Arial" w:eastAsia="Times New Roman" w:hAnsi="Arial" w:cs="Arial"/>
          <w:i/>
          <w:iCs/>
          <w:color w:val="444444"/>
          <w:sz w:val="24"/>
          <w:szCs w:val="24"/>
          <w:bdr w:val="none" w:sz="0" w:space="0" w:color="auto" w:frame="1"/>
          <w:lang w:eastAsia="ru-RU"/>
        </w:rPr>
        <w:t>в ред. постановления Правительства Нижегородской области</w:t>
      </w:r>
      <w:r w:rsidRPr="00A41EDD">
        <w:rPr>
          <w:rFonts w:ascii="Arial" w:eastAsia="Times New Roman" w:hAnsi="Arial" w:cs="Arial"/>
          <w:color w:val="444444"/>
          <w:sz w:val="24"/>
          <w:szCs w:val="24"/>
          <w:lang w:eastAsia="ru-RU"/>
        </w:rPr>
        <w:t> </w:t>
      </w:r>
      <w:hyperlink r:id="rId29" w:history="1">
        <w:r w:rsidRPr="00A41EDD">
          <w:rPr>
            <w:rFonts w:ascii="Arial" w:eastAsia="Times New Roman" w:hAnsi="Arial" w:cs="Arial"/>
            <w:color w:val="3451A0"/>
            <w:sz w:val="24"/>
            <w:szCs w:val="24"/>
            <w:u w:val="single"/>
            <w:lang w:eastAsia="ru-RU"/>
          </w:rPr>
          <w:t>от 07.04.2021 № 270</w:t>
        </w:r>
      </w:hyperlink>
      <w:r w:rsidRPr="00A41EDD">
        <w:rPr>
          <w:rFonts w:ascii="Arial" w:eastAsia="Times New Roman" w:hAnsi="Arial" w:cs="Arial"/>
          <w:color w:val="444444"/>
          <w:sz w:val="24"/>
          <w:szCs w:val="24"/>
          <w:lang w:eastAsia="ru-RU"/>
        </w:rPr>
        <w:t> - </w:t>
      </w:r>
      <w:r w:rsidRPr="00A41EDD">
        <w:rPr>
          <w:rFonts w:ascii="Arial" w:eastAsia="Times New Roman" w:hAnsi="Arial" w:cs="Arial"/>
          <w:i/>
          <w:iCs/>
          <w:color w:val="444444"/>
          <w:sz w:val="24"/>
          <w:szCs w:val="24"/>
          <w:bdr w:val="none" w:sz="0" w:space="0" w:color="auto" w:frame="1"/>
          <w:lang w:eastAsia="ru-RU"/>
        </w:rPr>
        <w:t>см. </w:t>
      </w:r>
      <w:r w:rsidRPr="00A41EDD">
        <w:rPr>
          <w:rFonts w:ascii="Arial" w:eastAsia="Times New Roman" w:hAnsi="Arial" w:cs="Arial"/>
          <w:color w:val="444444"/>
          <w:sz w:val="24"/>
          <w:szCs w:val="24"/>
          <w:lang w:eastAsia="ru-RU"/>
        </w:rPr>
        <w:t>предыдущую редакцию)</w:t>
      </w:r>
    </w:p>
    <w:p w:rsidR="00A41EDD" w:rsidRPr="00A41EDD" w:rsidRDefault="00A41EDD" w:rsidP="00A41EDD">
      <w:pPr>
        <w:spacing w:after="0" w:line="240" w:lineRule="auto"/>
        <w:textAlignment w:val="baseline"/>
        <w:rPr>
          <w:rFonts w:ascii="Arial" w:eastAsia="Times New Roman" w:hAnsi="Arial" w:cs="Arial"/>
          <w:color w:val="444444"/>
          <w:sz w:val="24"/>
          <w:szCs w:val="24"/>
          <w:lang w:eastAsia="ru-RU"/>
        </w:rPr>
      </w:pPr>
      <w:r w:rsidRPr="00A41EDD">
        <w:rPr>
          <w:rFonts w:ascii="Arial" w:eastAsia="Times New Roman" w:hAnsi="Arial" w:cs="Arial"/>
          <w:color w:val="444444"/>
          <w:sz w:val="24"/>
          <w:szCs w:val="24"/>
          <w:lang w:eastAsia="ru-RU"/>
        </w:rPr>
        <w:t>   </w:t>
      </w:r>
    </w:p>
    <w:p w:rsidR="00703743" w:rsidRDefault="000B4F38"/>
    <w:sectPr w:rsidR="00703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D"/>
    <w:rsid w:val="000B4F38"/>
    <w:rsid w:val="001F2A14"/>
    <w:rsid w:val="004435F5"/>
    <w:rsid w:val="00607687"/>
    <w:rsid w:val="009860D9"/>
    <w:rsid w:val="00A4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55DB3-6FAD-452F-A35F-9F736E05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4289">
      <w:bodyDiv w:val="1"/>
      <w:marLeft w:val="0"/>
      <w:marRight w:val="0"/>
      <w:marTop w:val="0"/>
      <w:marBottom w:val="0"/>
      <w:divBdr>
        <w:top w:val="none" w:sz="0" w:space="0" w:color="auto"/>
        <w:left w:val="none" w:sz="0" w:space="0" w:color="auto"/>
        <w:bottom w:val="none" w:sz="0" w:space="0" w:color="auto"/>
        <w:right w:val="none" w:sz="0" w:space="0" w:color="auto"/>
      </w:divBdr>
      <w:divsChild>
        <w:div w:id="214434660">
          <w:marLeft w:val="0"/>
          <w:marRight w:val="0"/>
          <w:marTop w:val="0"/>
          <w:marBottom w:val="0"/>
          <w:divBdr>
            <w:top w:val="none" w:sz="0" w:space="0" w:color="auto"/>
            <w:left w:val="none" w:sz="0" w:space="0" w:color="auto"/>
            <w:bottom w:val="none" w:sz="0" w:space="0" w:color="auto"/>
            <w:right w:val="none" w:sz="0" w:space="0" w:color="auto"/>
          </w:divBdr>
          <w:divsChild>
            <w:div w:id="954019163">
              <w:marLeft w:val="0"/>
              <w:marRight w:val="0"/>
              <w:marTop w:val="0"/>
              <w:marBottom w:val="0"/>
              <w:divBdr>
                <w:top w:val="none" w:sz="0" w:space="0" w:color="auto"/>
                <w:left w:val="none" w:sz="0" w:space="0" w:color="auto"/>
                <w:bottom w:val="none" w:sz="0" w:space="0" w:color="auto"/>
                <w:right w:val="none" w:sz="0" w:space="0" w:color="auto"/>
              </w:divBdr>
              <w:divsChild>
                <w:div w:id="5607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2297">
          <w:marLeft w:val="0"/>
          <w:marRight w:val="0"/>
          <w:marTop w:val="0"/>
          <w:marBottom w:val="0"/>
          <w:divBdr>
            <w:top w:val="none" w:sz="0" w:space="0" w:color="auto"/>
            <w:left w:val="none" w:sz="0" w:space="0" w:color="auto"/>
            <w:bottom w:val="none" w:sz="0" w:space="0" w:color="auto"/>
            <w:right w:val="none" w:sz="0" w:space="0" w:color="auto"/>
          </w:divBdr>
          <w:divsChild>
            <w:div w:id="1038550238">
              <w:marLeft w:val="0"/>
              <w:marRight w:val="0"/>
              <w:marTop w:val="0"/>
              <w:marBottom w:val="0"/>
              <w:divBdr>
                <w:top w:val="none" w:sz="0" w:space="0" w:color="auto"/>
                <w:left w:val="none" w:sz="0" w:space="0" w:color="auto"/>
                <w:bottom w:val="none" w:sz="0" w:space="0" w:color="auto"/>
                <w:right w:val="none" w:sz="0" w:space="0" w:color="auto"/>
              </w:divBdr>
              <w:divsChild>
                <w:div w:id="7033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1707028" TargetMode="External"/><Relationship Id="rId13" Type="http://schemas.openxmlformats.org/officeDocument/2006/relationships/hyperlink" Target="https://docs.cntd.ru/document/571707028" TargetMode="External"/><Relationship Id="rId18" Type="http://schemas.openxmlformats.org/officeDocument/2006/relationships/hyperlink" Target="https://docs.cntd.ru/document/571707028" TargetMode="External"/><Relationship Id="rId26" Type="http://schemas.openxmlformats.org/officeDocument/2006/relationships/hyperlink" Target="https://docs.cntd.ru/document/565697396" TargetMode="External"/><Relationship Id="rId3" Type="http://schemas.openxmlformats.org/officeDocument/2006/relationships/settings" Target="settings.xml"/><Relationship Id="rId21" Type="http://schemas.openxmlformats.org/officeDocument/2006/relationships/hyperlink" Target="https://docs.cntd.ru/document/571724058" TargetMode="External"/><Relationship Id="rId7" Type="http://schemas.openxmlformats.org/officeDocument/2006/relationships/hyperlink" Target="https://docs.cntd.ru/document/571700533" TargetMode="External"/><Relationship Id="rId12" Type="http://schemas.openxmlformats.org/officeDocument/2006/relationships/hyperlink" Target="https://docs.cntd.ru/document/465585437" TargetMode="External"/><Relationship Id="rId17" Type="http://schemas.openxmlformats.org/officeDocument/2006/relationships/hyperlink" Target="https://docs.cntd.ru/document/571700533" TargetMode="External"/><Relationship Id="rId25" Type="http://schemas.openxmlformats.org/officeDocument/2006/relationships/hyperlink" Target="https://docs.cntd.ru/document/565697396" TargetMode="External"/><Relationship Id="rId2" Type="http://schemas.openxmlformats.org/officeDocument/2006/relationships/styles" Target="styles.xml"/><Relationship Id="rId16" Type="http://schemas.openxmlformats.org/officeDocument/2006/relationships/hyperlink" Target="https://docs.cntd.ru/document/571700533" TargetMode="External"/><Relationship Id="rId20" Type="http://schemas.openxmlformats.org/officeDocument/2006/relationships/hyperlink" Target="https://docs.cntd.ru/document/465563120" TargetMode="External"/><Relationship Id="rId29" Type="http://schemas.openxmlformats.org/officeDocument/2006/relationships/hyperlink" Target="https://docs.cntd.ru/document/571707028" TargetMode="External"/><Relationship Id="rId1" Type="http://schemas.openxmlformats.org/officeDocument/2006/relationships/customXml" Target="../customXml/item1.xml"/><Relationship Id="rId6" Type="http://schemas.openxmlformats.org/officeDocument/2006/relationships/hyperlink" Target="https://docs.cntd.ru/document/465585437" TargetMode="External"/><Relationship Id="rId11" Type="http://schemas.openxmlformats.org/officeDocument/2006/relationships/hyperlink" Target="https://docs.cntd.ru/document/944932058" TargetMode="External"/><Relationship Id="rId24" Type="http://schemas.openxmlformats.org/officeDocument/2006/relationships/hyperlink" Target="https://docs.cntd.ru/document/902350579" TargetMode="External"/><Relationship Id="rId5" Type="http://schemas.openxmlformats.org/officeDocument/2006/relationships/hyperlink" Target="https://docs.cntd.ru/document/465563120" TargetMode="External"/><Relationship Id="rId15" Type="http://schemas.openxmlformats.org/officeDocument/2006/relationships/hyperlink" Target="https://docs.cntd.ru/document/571724058" TargetMode="External"/><Relationship Id="rId23" Type="http://schemas.openxmlformats.org/officeDocument/2006/relationships/hyperlink" Target="https://docs.cntd.ru/document/902350579" TargetMode="External"/><Relationship Id="rId28" Type="http://schemas.openxmlformats.org/officeDocument/2006/relationships/hyperlink" Target="https://docs.cntd.ru/document/499084705" TargetMode="External"/><Relationship Id="rId10" Type="http://schemas.openxmlformats.org/officeDocument/2006/relationships/hyperlink" Target="https://docs.cntd.ru/document/902389617" TargetMode="External"/><Relationship Id="rId19" Type="http://schemas.openxmlformats.org/officeDocument/2006/relationships/hyperlink" Target="https://docs.cntd.ru/document/57172405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71724058" TargetMode="External"/><Relationship Id="rId14" Type="http://schemas.openxmlformats.org/officeDocument/2006/relationships/hyperlink" Target="https://docs.cntd.ru/document/571724058" TargetMode="External"/><Relationship Id="rId22" Type="http://schemas.openxmlformats.org/officeDocument/2006/relationships/hyperlink" Target="https://docs.cntd.ru/document/901823501" TargetMode="External"/><Relationship Id="rId27" Type="http://schemas.openxmlformats.org/officeDocument/2006/relationships/hyperlink" Target="https://docs.cntd.ru/document/4990847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934F-7935-4E91-89B2-8B6BDA64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Красноборская СШ</cp:lastModifiedBy>
  <cp:revision>3</cp:revision>
  <dcterms:created xsi:type="dcterms:W3CDTF">2023-06-19T06:20:00Z</dcterms:created>
  <dcterms:modified xsi:type="dcterms:W3CDTF">2023-06-19T06:37:00Z</dcterms:modified>
</cp:coreProperties>
</file>