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47" w:rsidRDefault="006F7B7F" w:rsidP="006F7B7F">
      <w:pPr>
        <w:pStyle w:val="Default"/>
        <w:rPr>
          <w:bCs/>
        </w:rPr>
      </w:pPr>
      <w:proofErr w:type="gramStart"/>
      <w:r w:rsidRPr="00900347">
        <w:rPr>
          <w:bCs/>
        </w:rPr>
        <w:t xml:space="preserve">Принято  на заседании                                      </w:t>
      </w:r>
      <w:r w:rsidR="00175536">
        <w:rPr>
          <w:bCs/>
        </w:rPr>
        <w:t xml:space="preserve">                                  </w:t>
      </w:r>
      <w:r w:rsidRPr="00900347">
        <w:rPr>
          <w:bCs/>
        </w:rPr>
        <w:t xml:space="preserve"> </w:t>
      </w:r>
      <w:r w:rsidR="00175536">
        <w:rPr>
          <w:bCs/>
        </w:rPr>
        <w:t>УТВЕРЖДЕНО</w:t>
      </w:r>
      <w:proofErr w:type="gramEnd"/>
      <w:r w:rsidR="00175536">
        <w:rPr>
          <w:bCs/>
        </w:rPr>
        <w:t xml:space="preserve"> </w:t>
      </w:r>
      <w:r w:rsidR="00F61B9A" w:rsidRPr="00900347">
        <w:rPr>
          <w:bCs/>
        </w:rPr>
        <w:t xml:space="preserve"> приказом </w:t>
      </w:r>
      <w:r w:rsidR="00900347">
        <w:rPr>
          <w:bCs/>
        </w:rPr>
        <w:t xml:space="preserve">                </w:t>
      </w:r>
    </w:p>
    <w:p w:rsidR="006F7B7F" w:rsidRPr="00900347" w:rsidRDefault="006F7B7F" w:rsidP="006F7B7F">
      <w:pPr>
        <w:pStyle w:val="Default"/>
        <w:rPr>
          <w:bCs/>
        </w:rPr>
      </w:pPr>
      <w:r w:rsidRPr="00900347">
        <w:rPr>
          <w:bCs/>
        </w:rPr>
        <w:t xml:space="preserve">педагогического </w:t>
      </w:r>
      <w:r w:rsidR="00F61B9A" w:rsidRPr="00900347">
        <w:rPr>
          <w:bCs/>
        </w:rPr>
        <w:t xml:space="preserve"> совета                                   </w:t>
      </w:r>
      <w:r w:rsidR="00175536">
        <w:rPr>
          <w:bCs/>
        </w:rPr>
        <w:t xml:space="preserve">                                    </w:t>
      </w:r>
      <w:r w:rsidR="00F61B9A" w:rsidRPr="00900347">
        <w:rPr>
          <w:bCs/>
        </w:rPr>
        <w:t xml:space="preserve">МОУ «Красноборская </w:t>
      </w:r>
      <w:r w:rsidR="00175536">
        <w:rPr>
          <w:bCs/>
        </w:rPr>
        <w:t xml:space="preserve">СШ»    </w:t>
      </w:r>
    </w:p>
    <w:p w:rsidR="006F7B7F" w:rsidRPr="00900347" w:rsidRDefault="006F7B7F" w:rsidP="006F7B7F">
      <w:pPr>
        <w:pStyle w:val="Default"/>
        <w:rPr>
          <w:bCs/>
        </w:rPr>
      </w:pPr>
      <w:r w:rsidRPr="00900347">
        <w:rPr>
          <w:bCs/>
        </w:rPr>
        <w:t xml:space="preserve">от </w:t>
      </w:r>
      <w:r w:rsidR="00175536">
        <w:rPr>
          <w:bCs/>
        </w:rPr>
        <w:t xml:space="preserve">15. 06. </w:t>
      </w:r>
      <w:r w:rsidRPr="00900347">
        <w:rPr>
          <w:bCs/>
        </w:rPr>
        <w:t xml:space="preserve">2020 г. № </w:t>
      </w:r>
      <w:r w:rsidR="00175536">
        <w:rPr>
          <w:bCs/>
        </w:rPr>
        <w:t>12</w:t>
      </w:r>
      <w:r w:rsidRPr="00900347">
        <w:rPr>
          <w:bCs/>
        </w:rPr>
        <w:t xml:space="preserve">                                                       </w:t>
      </w:r>
      <w:r w:rsidR="00175536">
        <w:rPr>
          <w:bCs/>
        </w:rPr>
        <w:t xml:space="preserve">                </w:t>
      </w:r>
      <w:r w:rsidRPr="00900347">
        <w:rPr>
          <w:bCs/>
        </w:rPr>
        <w:t xml:space="preserve"> </w:t>
      </w:r>
      <w:r w:rsidR="00175536">
        <w:rPr>
          <w:bCs/>
        </w:rPr>
        <w:t xml:space="preserve"> </w:t>
      </w:r>
      <w:r w:rsidRPr="00900347">
        <w:rPr>
          <w:bCs/>
        </w:rPr>
        <w:t xml:space="preserve"> </w:t>
      </w:r>
      <w:r w:rsidR="00F61B9A" w:rsidRPr="00900347">
        <w:rPr>
          <w:bCs/>
        </w:rPr>
        <w:t xml:space="preserve">от </w:t>
      </w:r>
      <w:r w:rsidR="00175536">
        <w:rPr>
          <w:bCs/>
        </w:rPr>
        <w:t xml:space="preserve">16. 06. </w:t>
      </w:r>
      <w:r w:rsidR="00F61B9A" w:rsidRPr="00900347">
        <w:rPr>
          <w:bCs/>
        </w:rPr>
        <w:t>2020 г. №</w:t>
      </w:r>
      <w:r w:rsidR="00175536">
        <w:rPr>
          <w:bCs/>
        </w:rPr>
        <w:t xml:space="preserve"> 116</w:t>
      </w:r>
    </w:p>
    <w:p w:rsidR="006F7B7F" w:rsidRPr="00900347" w:rsidRDefault="006F7B7F" w:rsidP="006F7B7F">
      <w:pPr>
        <w:pStyle w:val="Default"/>
        <w:rPr>
          <w:b/>
          <w:bCs/>
        </w:rPr>
      </w:pPr>
      <w:r w:rsidRPr="00900347">
        <w:rPr>
          <w:bCs/>
        </w:rPr>
        <w:t xml:space="preserve">                                                                                                              </w:t>
      </w:r>
    </w:p>
    <w:p w:rsidR="006F7B7F" w:rsidRPr="00900347" w:rsidRDefault="006F7B7F" w:rsidP="006F7B7F">
      <w:pPr>
        <w:pStyle w:val="Default"/>
        <w:rPr>
          <w:b/>
          <w:bCs/>
        </w:rPr>
      </w:pPr>
    </w:p>
    <w:p w:rsidR="006F7B7F" w:rsidRPr="00900347" w:rsidRDefault="006F7B7F" w:rsidP="006F7B7F">
      <w:pPr>
        <w:pStyle w:val="Default"/>
        <w:rPr>
          <w:b/>
          <w:bCs/>
        </w:rPr>
      </w:pPr>
    </w:p>
    <w:p w:rsidR="006F7B7F" w:rsidRPr="00900347" w:rsidRDefault="006F7B7F" w:rsidP="006F7B7F">
      <w:pPr>
        <w:pStyle w:val="Default"/>
        <w:rPr>
          <w:b/>
          <w:bCs/>
        </w:rPr>
      </w:pPr>
    </w:p>
    <w:p w:rsidR="006F7B7F" w:rsidRPr="00900347" w:rsidRDefault="006F7B7F" w:rsidP="006F7B7F">
      <w:pPr>
        <w:pStyle w:val="Default"/>
        <w:jc w:val="center"/>
      </w:pPr>
      <w:r w:rsidRPr="00900347">
        <w:rPr>
          <w:b/>
          <w:bCs/>
        </w:rPr>
        <w:t>ПОЛОЖЕНИЕ</w:t>
      </w:r>
    </w:p>
    <w:p w:rsidR="006F7B7F" w:rsidRPr="00900347" w:rsidRDefault="006F7B7F" w:rsidP="006F7B7F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о наставничестве в МОУ «Красноборская СШ»</w:t>
      </w:r>
    </w:p>
    <w:p w:rsidR="006F7B7F" w:rsidRPr="00900347" w:rsidRDefault="006F7B7F" w:rsidP="006F7B7F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№</w:t>
      </w:r>
      <w:r w:rsidR="00175536">
        <w:rPr>
          <w:b/>
          <w:bCs/>
        </w:rPr>
        <w:t xml:space="preserve"> 01.14.01 - 26</w:t>
      </w:r>
      <w:bookmarkStart w:id="0" w:name="_GoBack"/>
      <w:bookmarkEnd w:id="0"/>
    </w:p>
    <w:p w:rsidR="006F7B7F" w:rsidRPr="00900347" w:rsidRDefault="006F7B7F" w:rsidP="006F7B7F">
      <w:pPr>
        <w:pStyle w:val="Default"/>
        <w:jc w:val="center"/>
      </w:pPr>
    </w:p>
    <w:p w:rsidR="006F7B7F" w:rsidRPr="00900347" w:rsidRDefault="006F7B7F" w:rsidP="006F7B7F">
      <w:pPr>
        <w:pStyle w:val="Default"/>
        <w:jc w:val="center"/>
      </w:pPr>
      <w:r w:rsidRPr="00900347">
        <w:rPr>
          <w:b/>
          <w:bCs/>
        </w:rPr>
        <w:t>1. Общие положения</w:t>
      </w:r>
    </w:p>
    <w:p w:rsidR="006F7B7F" w:rsidRPr="00900347" w:rsidRDefault="006F7B7F" w:rsidP="006F7B7F">
      <w:pPr>
        <w:pStyle w:val="Default"/>
        <w:jc w:val="both"/>
      </w:pPr>
      <w:r w:rsidRPr="00900347">
        <w:t xml:space="preserve">1.1. </w:t>
      </w:r>
      <w:proofErr w:type="gramStart"/>
      <w:r w:rsidRPr="00900347">
        <w:t>Настоящее Положение о наставничестве в МОУ «Красноборская  СШ» (далее - положение) разработано в соответствии с Федеральным законом от 29.12.2012 г. № 273-ФЗ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</w:t>
      </w:r>
      <w:proofErr w:type="gramEnd"/>
      <w:r w:rsidRPr="00900347"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Pr="00900347">
        <w:t>обучающимися</w:t>
      </w:r>
      <w:proofErr w:type="gramEnd"/>
      <w:r w:rsidRPr="00900347">
        <w:t xml:space="preserve">», </w:t>
      </w:r>
      <w:r w:rsidR="00F61B9A" w:rsidRPr="00900347">
        <w:t>распоряжения Губернатора Нижегородско</w:t>
      </w:r>
      <w:r w:rsidR="00A277ED" w:rsidRPr="00900347">
        <w:t>й области от 24. 03. 2020 № 459</w:t>
      </w:r>
      <w:r w:rsidR="00F61B9A" w:rsidRPr="00900347">
        <w:t>–р «О внедрении методологии (целевой модели) наставничества обучающи</w:t>
      </w:r>
      <w:r w:rsidR="00FE6EC1" w:rsidRPr="00900347">
        <w:t>хся для организаций, осуществля</w:t>
      </w:r>
      <w:r w:rsidR="00F61B9A" w:rsidRPr="00900347">
        <w:t>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</w:p>
    <w:p w:rsidR="006F7B7F" w:rsidRPr="00900347" w:rsidRDefault="006F7B7F" w:rsidP="006F7B7F">
      <w:pPr>
        <w:pStyle w:val="Default"/>
        <w:jc w:val="both"/>
      </w:pPr>
      <w:r w:rsidRPr="00900347">
        <w:t xml:space="preserve">1.2. </w:t>
      </w:r>
      <w:r w:rsidR="00F61B9A" w:rsidRPr="00900347">
        <w:t>Целевая модель наставничества М</w:t>
      </w:r>
      <w:r w:rsidRPr="00900347">
        <w:t>ОУ «</w:t>
      </w:r>
      <w:r w:rsidR="00F61B9A" w:rsidRPr="00900347">
        <w:t>Красноборская  СШ</w:t>
      </w:r>
      <w:r w:rsidRPr="00900347">
        <w:t>» (далее школа), разработана в целях достижения результатов федеральных</w:t>
      </w:r>
      <w:r w:rsidR="00F61B9A" w:rsidRPr="00900347">
        <w:t xml:space="preserve"> проектов «Современная школа»</w:t>
      </w:r>
      <w:r w:rsidRPr="00900347">
        <w:t xml:space="preserve">, </w:t>
      </w:r>
      <w:r w:rsidR="001E7963" w:rsidRPr="00900347">
        <w:t>«Успех каждого ребенка»  национального проекта «Образование»</w:t>
      </w:r>
      <w:r w:rsidRPr="00900347">
        <w:t xml:space="preserve">. </w:t>
      </w:r>
    </w:p>
    <w:p w:rsidR="006F7B7F" w:rsidRPr="00900347" w:rsidRDefault="006F7B7F" w:rsidP="006F7B7F">
      <w:pPr>
        <w:pStyle w:val="Default"/>
        <w:jc w:val="both"/>
      </w:pPr>
      <w:r w:rsidRPr="00900347">
        <w:t xml:space="preserve"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046718" w:rsidRPr="00900347" w:rsidRDefault="00046718" w:rsidP="00046718">
      <w:pPr>
        <w:pStyle w:val="Default"/>
        <w:jc w:val="center"/>
        <w:rPr>
          <w:b/>
          <w:bCs/>
        </w:rPr>
      </w:pPr>
    </w:p>
    <w:p w:rsidR="006F7B7F" w:rsidRPr="00900347" w:rsidRDefault="00046718" w:rsidP="00046718">
      <w:pPr>
        <w:pStyle w:val="Default"/>
        <w:jc w:val="center"/>
      </w:pPr>
      <w:r w:rsidRPr="00900347">
        <w:rPr>
          <w:b/>
          <w:bCs/>
        </w:rPr>
        <w:t>2</w:t>
      </w:r>
      <w:r w:rsidR="006F7B7F" w:rsidRPr="00900347">
        <w:rPr>
          <w:b/>
          <w:bCs/>
        </w:rPr>
        <w:t>. Цели и задачи наставничества</w:t>
      </w:r>
    </w:p>
    <w:p w:rsidR="00A277ED" w:rsidRPr="00900347" w:rsidRDefault="00046718" w:rsidP="00A277ED">
      <w:pPr>
        <w:pStyle w:val="Default"/>
        <w:jc w:val="both"/>
      </w:pPr>
      <w:r w:rsidRPr="00900347">
        <w:t>2</w:t>
      </w:r>
      <w:r w:rsidR="006F7B7F" w:rsidRPr="00900347">
        <w:t xml:space="preserve">.1. </w:t>
      </w:r>
      <w:r w:rsidR="00A277ED" w:rsidRPr="00900347">
        <w:t>Целью наставничества является 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обучающихся.</w:t>
      </w:r>
    </w:p>
    <w:p w:rsidR="00FE6EC1" w:rsidRPr="00900347" w:rsidRDefault="001107AC" w:rsidP="00A277ED">
      <w:pPr>
        <w:pStyle w:val="Default"/>
        <w:jc w:val="both"/>
      </w:pPr>
      <w:r w:rsidRPr="00900347">
        <w:t>2.2. Задачам наставничества являются:</w:t>
      </w:r>
    </w:p>
    <w:p w:rsidR="00A14424" w:rsidRPr="00900347" w:rsidRDefault="001107AC" w:rsidP="00A277ED">
      <w:pPr>
        <w:pStyle w:val="Default"/>
        <w:jc w:val="both"/>
      </w:pPr>
      <w:r w:rsidRPr="00900347">
        <w:t xml:space="preserve">- </w:t>
      </w:r>
      <w:r w:rsidR="00A14424" w:rsidRPr="00900347">
        <w:t>улучшение показателей при реализации общеобразовательных, дополнительных общеобразовательных программ;</w:t>
      </w:r>
    </w:p>
    <w:p w:rsidR="00A14424" w:rsidRPr="00900347" w:rsidRDefault="00A14424" w:rsidP="00A277ED">
      <w:pPr>
        <w:pStyle w:val="Default"/>
        <w:jc w:val="both"/>
      </w:pPr>
      <w:r w:rsidRPr="00900347">
        <w:t xml:space="preserve">- подготовка </w:t>
      </w:r>
      <w:proofErr w:type="gramStart"/>
      <w:r w:rsidRPr="00900347">
        <w:t>обучающегося</w:t>
      </w:r>
      <w:proofErr w:type="gramEnd"/>
      <w:r w:rsidRPr="00900347">
        <w:t xml:space="preserve"> к самостоятельной, осознанной и социально продуктивной деятельности в современном мире;</w:t>
      </w:r>
    </w:p>
    <w:p w:rsidR="00827BA5" w:rsidRPr="00900347" w:rsidRDefault="00A14424" w:rsidP="00A55FC7">
      <w:pPr>
        <w:pStyle w:val="Default"/>
        <w:jc w:val="both"/>
      </w:pPr>
      <w:r w:rsidRPr="00900347">
        <w:t>-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</w:t>
      </w:r>
      <w:r w:rsidR="00827BA5" w:rsidRPr="00900347">
        <w:t>;</w:t>
      </w:r>
    </w:p>
    <w:p w:rsidR="00A55FC7" w:rsidRPr="00900347" w:rsidRDefault="00A55FC7" w:rsidP="00A55FC7">
      <w:pPr>
        <w:pStyle w:val="Default"/>
        <w:jc w:val="both"/>
      </w:pPr>
      <w:r w:rsidRPr="00900347">
        <w:t>-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A55FC7" w:rsidRPr="00900347" w:rsidRDefault="00A55FC7" w:rsidP="00A55FC7">
      <w:pPr>
        <w:pStyle w:val="Default"/>
        <w:jc w:val="both"/>
      </w:pPr>
      <w:r w:rsidRPr="00900347">
        <w:t>-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107AC" w:rsidRPr="00900347" w:rsidRDefault="001107AC" w:rsidP="00A277ED">
      <w:pPr>
        <w:pStyle w:val="Default"/>
        <w:jc w:val="both"/>
      </w:pPr>
    </w:p>
    <w:p w:rsidR="00F776FB" w:rsidRPr="00900347" w:rsidRDefault="00F776FB" w:rsidP="00F776FB">
      <w:pPr>
        <w:pStyle w:val="Default"/>
        <w:jc w:val="center"/>
      </w:pPr>
      <w:r w:rsidRPr="00900347">
        <w:rPr>
          <w:b/>
          <w:bCs/>
        </w:rPr>
        <w:t>3. Организационные основы наставничества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3.1. Школьное наставничество организуется на основании приказа директора школы.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3.2. Руководство деятельностью наставничества осуществляет куратор - заместитель директора школы по </w:t>
      </w:r>
      <w:proofErr w:type="spellStart"/>
      <w:r w:rsidRPr="00900347">
        <w:t>учебно</w:t>
      </w:r>
      <w:proofErr w:type="spellEnd"/>
      <w:r w:rsidRPr="00900347">
        <w:t xml:space="preserve"> – воспитательной работе.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3.3. Куратор целевой модели наставничества назначается приказом директора школы.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lastRenderedPageBreak/>
        <w:t xml:space="preserve">3.5.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обучающихся - будущих участников программы.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3.6. Наставляемыми могут быть </w:t>
      </w:r>
      <w:proofErr w:type="gramStart"/>
      <w:r w:rsidRPr="00900347">
        <w:t>обучающиеся</w:t>
      </w:r>
      <w:proofErr w:type="gramEnd"/>
      <w:r w:rsidRPr="00900347">
        <w:t xml:space="preserve">: </w:t>
      </w:r>
    </w:p>
    <w:p w:rsidR="00F776FB" w:rsidRPr="00900347" w:rsidRDefault="00F776FB" w:rsidP="00F776FB">
      <w:pPr>
        <w:pStyle w:val="Default"/>
        <w:jc w:val="both"/>
      </w:pPr>
      <w:r w:rsidRPr="00900347">
        <w:t>- демонстрирующие неудовлетворительные образовательные результаты;</w:t>
      </w:r>
    </w:p>
    <w:p w:rsidR="00F776FB" w:rsidRPr="00900347" w:rsidRDefault="00F776FB" w:rsidP="00F776FB">
      <w:pPr>
        <w:pStyle w:val="Default"/>
        <w:jc w:val="both"/>
      </w:pPr>
      <w:r w:rsidRPr="00900347">
        <w:t>- с ограниченными возможностями здоровья;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</w:t>
      </w:r>
      <w:proofErr w:type="gramStart"/>
      <w:r w:rsidRPr="00900347">
        <w:t>попавшие</w:t>
      </w:r>
      <w:proofErr w:type="gramEnd"/>
      <w:r w:rsidRPr="00900347">
        <w:t xml:space="preserve"> в трудную жизненную ситуацию;</w:t>
      </w:r>
    </w:p>
    <w:p w:rsidR="00F776FB" w:rsidRPr="00900347" w:rsidRDefault="00F776FB" w:rsidP="00F776FB">
      <w:pPr>
        <w:pStyle w:val="Default"/>
        <w:jc w:val="both"/>
      </w:pPr>
      <w:r w:rsidRPr="00900347">
        <w:t>- имеющие проблемы с поведением;</w:t>
      </w:r>
    </w:p>
    <w:p w:rsidR="00F776FB" w:rsidRPr="00900347" w:rsidRDefault="00F776FB" w:rsidP="00F776FB">
      <w:pPr>
        <w:pStyle w:val="Default"/>
        <w:jc w:val="both"/>
      </w:pPr>
      <w:r w:rsidRPr="00900347">
        <w:t>- не принимающие участие в жизни школы, отстраненны</w:t>
      </w:r>
      <w:r w:rsidR="00827BA5" w:rsidRPr="00900347">
        <w:t>е</w:t>
      </w:r>
      <w:r w:rsidRPr="00900347">
        <w:t xml:space="preserve"> от коллектива.</w:t>
      </w:r>
    </w:p>
    <w:p w:rsidR="00827BA5" w:rsidRPr="00900347" w:rsidRDefault="00827BA5" w:rsidP="00827BA5">
      <w:pPr>
        <w:pStyle w:val="Default"/>
      </w:pPr>
      <w:r w:rsidRPr="00900347">
        <w:t xml:space="preserve">3.7. Наставляемыми могут быть педагоги: </w:t>
      </w:r>
    </w:p>
    <w:p w:rsidR="00827BA5" w:rsidRPr="00900347" w:rsidRDefault="00827BA5" w:rsidP="00827BA5">
      <w:pPr>
        <w:pStyle w:val="Default"/>
      </w:pPr>
      <w:r w:rsidRPr="00900347">
        <w:t xml:space="preserve">- молодые специалисты; </w:t>
      </w:r>
    </w:p>
    <w:p w:rsidR="00827BA5" w:rsidRPr="00900347" w:rsidRDefault="00827BA5" w:rsidP="00827BA5">
      <w:pPr>
        <w:pStyle w:val="Default"/>
      </w:pPr>
      <w:r w:rsidRPr="00900347">
        <w:t xml:space="preserve">- находящиеся в состоянии эмоционального выгорания, хронической усталости; </w:t>
      </w:r>
    </w:p>
    <w:p w:rsidR="00827BA5" w:rsidRPr="00900347" w:rsidRDefault="00827BA5" w:rsidP="00827BA5">
      <w:pPr>
        <w:pStyle w:val="Default"/>
      </w:pPr>
      <w:r w:rsidRPr="00900347">
        <w:t xml:space="preserve">- находящиеся в процессе адаптации на новом месте работы; </w:t>
      </w:r>
    </w:p>
    <w:p w:rsidR="00827BA5" w:rsidRPr="00900347" w:rsidRDefault="00827BA5" w:rsidP="00827BA5">
      <w:pPr>
        <w:pStyle w:val="Default"/>
        <w:jc w:val="both"/>
      </w:pPr>
      <w:r w:rsidRPr="00900347">
        <w:t>- желающие овладеть современными программами, цифровыми навыками, ИКТ компетенциями и т.д.</w:t>
      </w:r>
    </w:p>
    <w:p w:rsidR="00F776FB" w:rsidRPr="00900347" w:rsidRDefault="00F776FB" w:rsidP="00F776FB">
      <w:pPr>
        <w:pStyle w:val="Default"/>
        <w:jc w:val="both"/>
      </w:pPr>
      <w:r w:rsidRPr="00900347">
        <w:t>3.</w:t>
      </w:r>
      <w:r w:rsidR="00827BA5" w:rsidRPr="00900347">
        <w:t>8</w:t>
      </w:r>
      <w:r w:rsidRPr="00900347">
        <w:t xml:space="preserve">. Наставниками могут быть: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обучающиеся, мотивированные помочь сверстникам в образовательных, спортивных, творческих и адаптационных вопросах;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родители обучающихся – активные участники родительских советов;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выпускники, заинтересованные в поддержке своей школы;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сотрудники предприятий, заинтересованные в подготовке будущих кадров;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ветераны педагогического труда. </w:t>
      </w:r>
    </w:p>
    <w:p w:rsidR="00F776FB" w:rsidRPr="00900347" w:rsidRDefault="00F776FB" w:rsidP="00F776FB">
      <w:pPr>
        <w:pStyle w:val="Default"/>
        <w:jc w:val="both"/>
      </w:pPr>
      <w:r w:rsidRPr="00900347">
        <w:t>3.</w:t>
      </w:r>
      <w:r w:rsidR="00827BA5" w:rsidRPr="00900347">
        <w:t>9</w:t>
      </w:r>
      <w:r w:rsidRPr="00900347">
        <w:t xml:space="preserve">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A14424" w:rsidRPr="00900347" w:rsidRDefault="00A14424" w:rsidP="00F776FB">
      <w:pPr>
        <w:pStyle w:val="Default"/>
        <w:jc w:val="both"/>
      </w:pPr>
      <w:r w:rsidRPr="00900347">
        <w:t>3.</w:t>
      </w:r>
      <w:r w:rsidR="00827BA5" w:rsidRPr="00900347">
        <w:t>10</w:t>
      </w:r>
      <w:r w:rsidRPr="00900347">
        <w:t xml:space="preserve">. Участие наставника и </w:t>
      </w:r>
      <w:proofErr w:type="gramStart"/>
      <w:r w:rsidRPr="00900347">
        <w:t>наставляемых</w:t>
      </w:r>
      <w:proofErr w:type="gramEnd"/>
      <w:r w:rsidRPr="00900347">
        <w:t xml:space="preserve"> в целевой модели основывается на добровольном согласии.</w:t>
      </w:r>
    </w:p>
    <w:p w:rsidR="00A14424" w:rsidRPr="00900347" w:rsidRDefault="00A14424" w:rsidP="00F776FB">
      <w:pPr>
        <w:pStyle w:val="Default"/>
        <w:jc w:val="both"/>
      </w:pPr>
      <w:r w:rsidRPr="00900347">
        <w:t>3.1</w:t>
      </w:r>
      <w:r w:rsidR="00827BA5" w:rsidRPr="00900347">
        <w:t>1</w:t>
      </w:r>
      <w:r w:rsidRPr="00900347">
        <w:t>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827BA5" w:rsidRPr="00900347" w:rsidRDefault="00A14424" w:rsidP="00827BA5">
      <w:pPr>
        <w:pStyle w:val="Default"/>
        <w:jc w:val="both"/>
      </w:pPr>
      <w:r w:rsidRPr="00900347">
        <w:t>3.1</w:t>
      </w:r>
      <w:r w:rsidR="00827BA5" w:rsidRPr="00900347">
        <w:t>2</w:t>
      </w:r>
      <w:r w:rsidRPr="00900347">
        <w:t xml:space="preserve">. </w:t>
      </w:r>
      <w:r w:rsidR="00827BA5" w:rsidRPr="00900347">
        <w:t xml:space="preserve">Формирование наставнических пар / групп осуществляется после знакомства с программами наставничества. </w:t>
      </w:r>
    </w:p>
    <w:p w:rsidR="00827BA5" w:rsidRPr="00900347" w:rsidRDefault="00827BA5" w:rsidP="00827BA5">
      <w:pPr>
        <w:pStyle w:val="Default"/>
        <w:jc w:val="both"/>
      </w:pPr>
      <w:r w:rsidRPr="00900347">
        <w:t xml:space="preserve">3.13. Формирование наставнических пар / групп осуществляется на добровольной основе и утверждается приказом директора школы. </w:t>
      </w:r>
    </w:p>
    <w:p w:rsidR="00827BA5" w:rsidRPr="00900347" w:rsidRDefault="00827BA5" w:rsidP="00827BA5">
      <w:pPr>
        <w:pStyle w:val="Default"/>
        <w:jc w:val="both"/>
      </w:pPr>
      <w:r w:rsidRPr="00900347">
        <w:t xml:space="preserve">3.14. С </w:t>
      </w:r>
      <w:proofErr w:type="gramStart"/>
      <w:r w:rsidRPr="00900347">
        <w:t>наставниками, приглашенными из внешней среды составляется</w:t>
      </w:r>
      <w:proofErr w:type="gramEnd"/>
      <w:r w:rsidRPr="00900347">
        <w:t xml:space="preserve"> договор о сотрудничестве на безвозмездной основе. </w:t>
      </w:r>
    </w:p>
    <w:p w:rsidR="00A14424" w:rsidRPr="00900347" w:rsidRDefault="00A14424" w:rsidP="00F776FB">
      <w:pPr>
        <w:pStyle w:val="Default"/>
        <w:jc w:val="both"/>
      </w:pPr>
    </w:p>
    <w:p w:rsidR="00A14424" w:rsidRPr="00900347" w:rsidRDefault="00827BA5" w:rsidP="00827BA5">
      <w:pPr>
        <w:pStyle w:val="Default"/>
        <w:jc w:val="center"/>
      </w:pPr>
      <w:r w:rsidRPr="00900347">
        <w:rPr>
          <w:b/>
          <w:bCs/>
        </w:rPr>
        <w:t>4</w:t>
      </w:r>
      <w:r w:rsidR="00A14424" w:rsidRPr="00900347">
        <w:rPr>
          <w:b/>
          <w:bCs/>
        </w:rPr>
        <w:t>. Реализация целевой модели наставничества</w:t>
      </w:r>
    </w:p>
    <w:p w:rsidR="00A14424" w:rsidRPr="00900347" w:rsidRDefault="00827BA5" w:rsidP="00A14424">
      <w:pPr>
        <w:pStyle w:val="Default"/>
        <w:spacing w:after="24"/>
        <w:jc w:val="both"/>
      </w:pPr>
      <w:r w:rsidRPr="00900347">
        <w:t>4</w:t>
      </w:r>
      <w:r w:rsidR="00A14424" w:rsidRPr="00900347">
        <w:t xml:space="preserve">.1. Для успешной реализации целевой модели наставничества, </w:t>
      </w:r>
      <w:proofErr w:type="gramStart"/>
      <w:r w:rsidR="00A14424" w:rsidRPr="00900347">
        <w:t>исходя из образовательных потребностей школы в целевой модели наставничества рассматриваются</w:t>
      </w:r>
      <w:proofErr w:type="gramEnd"/>
      <w:r w:rsidR="00A14424" w:rsidRPr="00900347">
        <w:t xml:space="preserve"> три формы наставничества: «Ученик – ученик», «Учитель – учитель», «Учитель – ученик». </w:t>
      </w:r>
    </w:p>
    <w:p w:rsidR="00A14424" w:rsidRPr="00900347" w:rsidRDefault="00A55FC7" w:rsidP="00A14424">
      <w:pPr>
        <w:pStyle w:val="Default"/>
        <w:spacing w:after="24"/>
        <w:jc w:val="both"/>
      </w:pPr>
      <w:r w:rsidRPr="00900347">
        <w:t>4</w:t>
      </w:r>
      <w:r w:rsidR="00A14424" w:rsidRPr="00900347">
        <w:t xml:space="preserve">.2. </w:t>
      </w:r>
      <w:proofErr w:type="gramStart"/>
      <w:r w:rsidR="00A14424" w:rsidRPr="00900347">
        <w:t xml:space="preserve">Представление программ наставничества в форме «Ученик – ученик» «Учитель – учитель», «Учитель - ученик» на ученической конференции, педагогическом совете и родительском совете. </w:t>
      </w:r>
      <w:proofErr w:type="gramEnd"/>
    </w:p>
    <w:p w:rsidR="00A14424" w:rsidRPr="00900347" w:rsidRDefault="00A55FC7" w:rsidP="00A14424">
      <w:pPr>
        <w:pStyle w:val="Default"/>
        <w:jc w:val="both"/>
      </w:pPr>
      <w:r w:rsidRPr="00900347">
        <w:t>4</w:t>
      </w:r>
      <w:r w:rsidR="00A14424" w:rsidRPr="00900347">
        <w:t>.3. Этапы комплекса мероприятий по реализации взаимоде</w:t>
      </w:r>
      <w:r w:rsidRPr="00900347">
        <w:t>йствия наставник – наставляемый:</w:t>
      </w:r>
      <w:r w:rsidR="00A14424" w:rsidRPr="00900347">
        <w:t xml:space="preserve"> 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п</w:t>
      </w:r>
      <w:r w:rsidR="00A14424" w:rsidRPr="00900347">
        <w:t>роведение первой, организационной, вст</w:t>
      </w:r>
      <w:r w:rsidRPr="00900347">
        <w:t>речи наставника и наставляемого;</w:t>
      </w:r>
      <w:r w:rsidR="00A14424" w:rsidRPr="00900347">
        <w:t xml:space="preserve"> 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п</w:t>
      </w:r>
      <w:r w:rsidR="00A14424" w:rsidRPr="00900347">
        <w:t>роведение второй, пробной рабочей, встр</w:t>
      </w:r>
      <w:r w:rsidRPr="00900347">
        <w:t>ечи наставника и наставляемого;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п</w:t>
      </w:r>
      <w:r w:rsidR="00A14424" w:rsidRPr="00900347">
        <w:t>роведение встречи-планирования рабочего процесса в рамках программы наставничества с наставником и наст</w:t>
      </w:r>
      <w:r w:rsidRPr="00900347">
        <w:t>авляемым;</w:t>
      </w:r>
      <w:r w:rsidR="00A14424" w:rsidRPr="00900347">
        <w:t xml:space="preserve"> 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р</w:t>
      </w:r>
      <w:r w:rsidR="00A14424" w:rsidRPr="00900347">
        <w:t>егулярные встр</w:t>
      </w:r>
      <w:r w:rsidRPr="00900347">
        <w:t>ечи наставника и наставляемого;</w:t>
      </w:r>
    </w:p>
    <w:p w:rsidR="00A14424" w:rsidRPr="00900347" w:rsidRDefault="00A55FC7" w:rsidP="00A14424">
      <w:pPr>
        <w:pStyle w:val="Default"/>
        <w:jc w:val="both"/>
      </w:pPr>
      <w:r w:rsidRPr="00900347">
        <w:t>-п</w:t>
      </w:r>
      <w:r w:rsidR="00A14424" w:rsidRPr="00900347">
        <w:t xml:space="preserve">роведение заключительной встречи наставника и наставляемого. </w:t>
      </w:r>
    </w:p>
    <w:p w:rsidR="00A14424" w:rsidRPr="00900347" w:rsidRDefault="00A55FC7" w:rsidP="00A14424">
      <w:pPr>
        <w:pStyle w:val="Default"/>
        <w:spacing w:after="23"/>
        <w:jc w:val="both"/>
      </w:pPr>
      <w:r w:rsidRPr="00900347">
        <w:t>4</w:t>
      </w:r>
      <w:r w:rsidR="00A14424" w:rsidRPr="00900347">
        <w:t xml:space="preserve">.4. Реализация целевой модели наставничества осуществляется в течение календарного года. </w:t>
      </w:r>
    </w:p>
    <w:p w:rsidR="00A14424" w:rsidRPr="00900347" w:rsidRDefault="00A55FC7" w:rsidP="00A14424">
      <w:pPr>
        <w:pStyle w:val="Default"/>
        <w:jc w:val="both"/>
      </w:pPr>
      <w:r w:rsidRPr="00900347">
        <w:t>4</w:t>
      </w:r>
      <w:r w:rsidR="00A14424" w:rsidRPr="00900347">
        <w:t xml:space="preserve">.5. Количество встреч наставник и наставляемый определяют самостоятельно при приведении встречи – планировании. </w:t>
      </w:r>
    </w:p>
    <w:p w:rsidR="006F7B7F" w:rsidRPr="00900347" w:rsidRDefault="006C781A" w:rsidP="006C781A">
      <w:pPr>
        <w:pStyle w:val="Default"/>
        <w:jc w:val="center"/>
        <w:rPr>
          <w:b/>
          <w:bCs/>
        </w:rPr>
      </w:pPr>
      <w:r w:rsidRPr="00900347">
        <w:lastRenderedPageBreak/>
        <w:t xml:space="preserve">5. </w:t>
      </w:r>
      <w:r w:rsidRPr="00900347">
        <w:rPr>
          <w:b/>
          <w:bCs/>
        </w:rPr>
        <w:t>Обязанности наставника</w:t>
      </w:r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>5.1. Наставник обязан:</w:t>
      </w:r>
    </w:p>
    <w:p w:rsidR="006F7B7F" w:rsidRPr="00900347" w:rsidRDefault="006C781A" w:rsidP="006F7B7F">
      <w:pPr>
        <w:pStyle w:val="Default"/>
        <w:spacing w:after="47"/>
        <w:jc w:val="both"/>
      </w:pPr>
      <w:r w:rsidRPr="00900347">
        <w:t>- з</w:t>
      </w:r>
      <w:r w:rsidR="006F7B7F" w:rsidRPr="00900347">
        <w:t>нать требования законодательства в сфере образования, ведомствен</w:t>
      </w:r>
      <w:r w:rsidRPr="00900347">
        <w:t>ных нормативных актов, Устава М</w:t>
      </w:r>
      <w:r w:rsidR="006F7B7F" w:rsidRPr="00900347">
        <w:t>ОУ «</w:t>
      </w:r>
      <w:r w:rsidRPr="00900347">
        <w:t>Красноборска СШ</w:t>
      </w:r>
      <w:r w:rsidR="006F7B7F" w:rsidRPr="00900347">
        <w:t>», о</w:t>
      </w:r>
      <w:r w:rsidRPr="00900347">
        <w:t>пределяющих права и обязанности;</w:t>
      </w:r>
      <w:r w:rsidR="006F7B7F" w:rsidRPr="00900347">
        <w:t xml:space="preserve"> </w:t>
      </w:r>
    </w:p>
    <w:p w:rsidR="006C781A" w:rsidRPr="00900347" w:rsidRDefault="006C781A" w:rsidP="006F7B7F">
      <w:pPr>
        <w:pStyle w:val="Default"/>
        <w:spacing w:after="47"/>
        <w:jc w:val="both"/>
      </w:pPr>
      <w:r w:rsidRPr="00900347">
        <w:t>- р</w:t>
      </w:r>
      <w:r w:rsidR="006F7B7F" w:rsidRPr="00900347">
        <w:t xml:space="preserve">азработать совместно с </w:t>
      </w:r>
      <w:proofErr w:type="gramStart"/>
      <w:r w:rsidR="006F7B7F" w:rsidRPr="00900347">
        <w:t>н</w:t>
      </w:r>
      <w:r w:rsidRPr="00900347">
        <w:t>аставляемым</w:t>
      </w:r>
      <w:proofErr w:type="gramEnd"/>
      <w:r w:rsidRPr="00900347">
        <w:t xml:space="preserve"> план наставничества;</w:t>
      </w:r>
      <w:r w:rsidR="006F7B7F" w:rsidRPr="00900347">
        <w:t xml:space="preserve"> </w:t>
      </w:r>
    </w:p>
    <w:p w:rsidR="006F7B7F" w:rsidRPr="00900347" w:rsidRDefault="006C781A" w:rsidP="006F7B7F">
      <w:pPr>
        <w:pStyle w:val="Default"/>
        <w:spacing w:after="47"/>
        <w:jc w:val="both"/>
      </w:pPr>
      <w:r w:rsidRPr="00900347">
        <w:t>- п</w:t>
      </w:r>
      <w:r w:rsidR="006F7B7F" w:rsidRPr="00900347">
        <w:t xml:space="preserve">омогать </w:t>
      </w:r>
      <w:proofErr w:type="gramStart"/>
      <w:r w:rsidR="006F7B7F" w:rsidRPr="00900347">
        <w:t>наставляемому</w:t>
      </w:r>
      <w:proofErr w:type="gramEnd"/>
      <w:r w:rsidR="006F7B7F" w:rsidRPr="00900347">
        <w:t xml:space="preserve"> осознать свои сильные и слабые сторон</w:t>
      </w:r>
      <w:r w:rsidRPr="00900347">
        <w:t>ы и определить векторы развития;</w:t>
      </w:r>
      <w:r w:rsidR="006F7B7F" w:rsidRPr="00900347">
        <w:t xml:space="preserve"> </w:t>
      </w:r>
    </w:p>
    <w:p w:rsidR="006F7B7F" w:rsidRPr="00900347" w:rsidRDefault="006C781A" w:rsidP="006F7B7F">
      <w:pPr>
        <w:pStyle w:val="Default"/>
        <w:spacing w:after="47"/>
        <w:jc w:val="both"/>
      </w:pPr>
      <w:r w:rsidRPr="00900347">
        <w:t>- п</w:t>
      </w:r>
      <w:r w:rsidR="006F7B7F" w:rsidRPr="00900347">
        <w:t xml:space="preserve">редлагать свою помощь в достижении целей и желаний </w:t>
      </w:r>
      <w:proofErr w:type="gramStart"/>
      <w:r w:rsidR="006F7B7F" w:rsidRPr="00900347">
        <w:t>н</w:t>
      </w:r>
      <w:r w:rsidRPr="00900347">
        <w:t>аставляемого</w:t>
      </w:r>
      <w:proofErr w:type="gramEnd"/>
      <w:r w:rsidRPr="00900347">
        <w:t>;</w:t>
      </w:r>
      <w:r w:rsidR="006F7B7F" w:rsidRPr="00900347">
        <w:t xml:space="preserve">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оказывать </w:t>
      </w:r>
      <w:proofErr w:type="gramStart"/>
      <w:r w:rsidRPr="00900347">
        <w:t>наставляемому</w:t>
      </w:r>
      <w:proofErr w:type="gramEnd"/>
      <w:r w:rsidRPr="00900347">
        <w:t xml:space="preserve"> личностную и психологическую поддержку;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формировать наставнические отношения в условиях доверия, взаимообогащения и открытого диалога;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подводить итоги наставнической программы, с формированием отчета о проделанной работе с предложениями и выводами.</w:t>
      </w:r>
    </w:p>
    <w:p w:rsidR="006C781A" w:rsidRPr="00900347" w:rsidRDefault="006C781A" w:rsidP="006C781A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6. Пра</w:t>
      </w:r>
      <w:r w:rsidR="00BB54B5" w:rsidRPr="00900347">
        <w:rPr>
          <w:b/>
          <w:bCs/>
        </w:rPr>
        <w:t>ва наставника</w:t>
      </w:r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>6.1. Наставник имеет право: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вносить на рассмотрение администрации школы предложения по совершенствованию работы, связанной с наставничеством;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защищать профессиональную честь и достоинство;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знакомиться с жалобами и другими документами, содержащими оценку его работы, давать по ним объяснения;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проходить обучение с использованием федеральных программы, программ Школы наставничества;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получать психологическое сопровождение;</w:t>
      </w:r>
    </w:p>
    <w:p w:rsidR="006C781A" w:rsidRPr="00900347" w:rsidRDefault="006C781A" w:rsidP="006C781A">
      <w:pPr>
        <w:pStyle w:val="Default"/>
        <w:jc w:val="both"/>
      </w:pPr>
      <w:r w:rsidRPr="00900347">
        <w:t xml:space="preserve">- участвовать в школьных, региональных и всероссийских конкурсах наставничества. </w:t>
      </w:r>
    </w:p>
    <w:p w:rsidR="006C781A" w:rsidRPr="00900347" w:rsidRDefault="006C781A" w:rsidP="006C781A">
      <w:pPr>
        <w:pStyle w:val="Default"/>
        <w:jc w:val="both"/>
        <w:rPr>
          <w:b/>
          <w:bCs/>
        </w:rPr>
      </w:pPr>
    </w:p>
    <w:p w:rsidR="006C781A" w:rsidRPr="00900347" w:rsidRDefault="00BB54B5" w:rsidP="006C781A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 xml:space="preserve">7. Обязанности </w:t>
      </w:r>
      <w:proofErr w:type="gramStart"/>
      <w:r w:rsidRPr="00900347">
        <w:rPr>
          <w:b/>
          <w:bCs/>
        </w:rPr>
        <w:t>наставляемого</w:t>
      </w:r>
      <w:proofErr w:type="gramEnd"/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>7.1. Наставляемый обязан: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знать требования законодательства в сфере образования, ведомственных нормативных актов, Устава МОУ «Красноборска СШ», определяющих права и обязанности;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разработать совместно с </w:t>
      </w:r>
      <w:proofErr w:type="gramStart"/>
      <w:r w:rsidRPr="00900347">
        <w:t>наставляемым</w:t>
      </w:r>
      <w:proofErr w:type="gramEnd"/>
      <w:r w:rsidRPr="00900347">
        <w:t xml:space="preserve"> план наставничества; </w:t>
      </w:r>
    </w:p>
    <w:p w:rsidR="006F7B7F" w:rsidRPr="00900347" w:rsidRDefault="006C781A" w:rsidP="006C781A">
      <w:pPr>
        <w:pStyle w:val="Default"/>
        <w:jc w:val="both"/>
      </w:pPr>
      <w:r w:rsidRPr="00900347">
        <w:t>- выполнять этапы реализации программы наставничества.</w:t>
      </w:r>
    </w:p>
    <w:p w:rsidR="006C781A" w:rsidRPr="00900347" w:rsidRDefault="006C781A" w:rsidP="006C781A">
      <w:pPr>
        <w:pStyle w:val="Default"/>
        <w:jc w:val="both"/>
      </w:pPr>
    </w:p>
    <w:p w:rsidR="006C781A" w:rsidRPr="00900347" w:rsidRDefault="006C781A" w:rsidP="006C781A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8. Права наставляемого</w:t>
      </w:r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 xml:space="preserve">8.1. </w:t>
      </w:r>
      <w:proofErr w:type="gramStart"/>
      <w:r w:rsidRPr="00900347">
        <w:rPr>
          <w:bCs/>
        </w:rPr>
        <w:t>Наставляемый</w:t>
      </w:r>
      <w:proofErr w:type="gramEnd"/>
      <w:r w:rsidRPr="00900347">
        <w:rPr>
          <w:bCs/>
        </w:rPr>
        <w:t xml:space="preserve"> имеет право: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вносить на рассмотрение администрации школы предложения по совершенствованию работы, связанной с наставничеством;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выбирать самому наставника из предложенных кандидатур;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рассчитывать на оказание психологического сопровождения; </w:t>
      </w:r>
    </w:p>
    <w:p w:rsidR="006C781A" w:rsidRPr="00900347" w:rsidRDefault="006C781A" w:rsidP="006C781A">
      <w:pPr>
        <w:pStyle w:val="Default"/>
        <w:jc w:val="both"/>
      </w:pPr>
      <w:r w:rsidRPr="00900347">
        <w:t xml:space="preserve">- защищать свои интересы самостоятельно и (или) через представителя. </w:t>
      </w:r>
    </w:p>
    <w:p w:rsidR="006C781A" w:rsidRPr="00900347" w:rsidRDefault="006C781A" w:rsidP="006C781A">
      <w:pPr>
        <w:pStyle w:val="Default"/>
        <w:jc w:val="both"/>
      </w:pPr>
    </w:p>
    <w:p w:rsidR="00BB54B5" w:rsidRPr="00900347" w:rsidRDefault="00BB54B5" w:rsidP="00BB54B5">
      <w:pPr>
        <w:pStyle w:val="Default"/>
        <w:jc w:val="center"/>
      </w:pPr>
      <w:r w:rsidRPr="00900347">
        <w:rPr>
          <w:b/>
          <w:bCs/>
        </w:rPr>
        <w:t>9. Документы, регламентирующие наставничество</w:t>
      </w:r>
    </w:p>
    <w:p w:rsidR="00BB54B5" w:rsidRPr="00900347" w:rsidRDefault="00BB54B5" w:rsidP="00BB54B5">
      <w:pPr>
        <w:pStyle w:val="Default"/>
        <w:jc w:val="both"/>
      </w:pPr>
      <w:r w:rsidRPr="00900347">
        <w:t xml:space="preserve">9.1. К документам, регламентирующим наставничество, относятся: </w:t>
      </w:r>
    </w:p>
    <w:p w:rsidR="00BB54B5" w:rsidRPr="00900347" w:rsidRDefault="00BB54B5" w:rsidP="00BB54B5">
      <w:pPr>
        <w:pStyle w:val="Default"/>
        <w:spacing w:after="44"/>
        <w:jc w:val="both"/>
      </w:pPr>
      <w:r w:rsidRPr="00900347">
        <w:t>- настоящее Положение;</w:t>
      </w:r>
    </w:p>
    <w:p w:rsidR="00BB54B5" w:rsidRPr="00900347" w:rsidRDefault="00BB54B5" w:rsidP="00BB54B5">
      <w:pPr>
        <w:pStyle w:val="Default"/>
        <w:jc w:val="both"/>
      </w:pPr>
      <w:r w:rsidRPr="00900347">
        <w:t xml:space="preserve">- приказ директора школы о внедрении целевой модели наставничества; </w:t>
      </w:r>
    </w:p>
    <w:p w:rsidR="00641D78" w:rsidRPr="00900347" w:rsidRDefault="00641D78" w:rsidP="00641D78">
      <w:pPr>
        <w:pStyle w:val="Default"/>
        <w:jc w:val="both"/>
      </w:pPr>
      <w:r w:rsidRPr="00900347">
        <w:t xml:space="preserve">- приказ о назначение куратора внедрения целевой модели наставничества МОУ «Красноборская СШ»; </w:t>
      </w:r>
    </w:p>
    <w:p w:rsidR="00641D78" w:rsidRPr="00900347" w:rsidRDefault="00641D78" w:rsidP="00641D78">
      <w:pPr>
        <w:pStyle w:val="Default"/>
        <w:jc w:val="both"/>
      </w:pPr>
      <w:r w:rsidRPr="00900347">
        <w:t>- дорожная карта внедрения системы наставничества в МОУ «Красноборская СШ»;</w:t>
      </w:r>
    </w:p>
    <w:p w:rsidR="00641D78" w:rsidRPr="00900347" w:rsidRDefault="00641D78" w:rsidP="00641D78">
      <w:pPr>
        <w:pStyle w:val="Default"/>
        <w:jc w:val="both"/>
      </w:pPr>
      <w:r w:rsidRPr="00900347">
        <w:t>- приказ «Об утверждении наставнических пар/групп»;</w:t>
      </w:r>
    </w:p>
    <w:p w:rsidR="006F7B7F" w:rsidRPr="00900347" w:rsidRDefault="00641D78" w:rsidP="00641D78">
      <w:pPr>
        <w:pStyle w:val="Default"/>
        <w:spacing w:after="44"/>
        <w:jc w:val="both"/>
      </w:pPr>
      <w:r w:rsidRPr="00900347">
        <w:t>- приказ «О проведении итогового мероприятия в рамках реализации целевой модели наставничества».</w:t>
      </w:r>
    </w:p>
    <w:sectPr w:rsidR="006F7B7F" w:rsidRPr="00900347" w:rsidSect="006F7B7F">
      <w:pgSz w:w="11906" w:h="17338"/>
      <w:pgMar w:top="851" w:right="566" w:bottom="857" w:left="11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A4992E"/>
    <w:multiLevelType w:val="hybridMultilevel"/>
    <w:tmpl w:val="2691C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BB16B8"/>
    <w:multiLevelType w:val="hybridMultilevel"/>
    <w:tmpl w:val="99E7A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E9F0A9"/>
    <w:multiLevelType w:val="hybridMultilevel"/>
    <w:tmpl w:val="65D4D8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6E1078"/>
    <w:multiLevelType w:val="hybridMultilevel"/>
    <w:tmpl w:val="20A62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4EEF15"/>
    <w:multiLevelType w:val="hybridMultilevel"/>
    <w:tmpl w:val="EC261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2D223F"/>
    <w:multiLevelType w:val="hybridMultilevel"/>
    <w:tmpl w:val="80F94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A7A1DD"/>
    <w:multiLevelType w:val="hybridMultilevel"/>
    <w:tmpl w:val="92507E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A42AE4"/>
    <w:multiLevelType w:val="hybridMultilevel"/>
    <w:tmpl w:val="D47AE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D07251"/>
    <w:multiLevelType w:val="hybridMultilevel"/>
    <w:tmpl w:val="0317DA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24769B"/>
    <w:multiLevelType w:val="hybridMultilevel"/>
    <w:tmpl w:val="13C13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FFB007"/>
    <w:multiLevelType w:val="hybridMultilevel"/>
    <w:tmpl w:val="4982F5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E986B3"/>
    <w:multiLevelType w:val="hybridMultilevel"/>
    <w:tmpl w:val="CB619E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E9266E"/>
    <w:multiLevelType w:val="hybridMultilevel"/>
    <w:tmpl w:val="6E49A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6E384A"/>
    <w:multiLevelType w:val="hybridMultilevel"/>
    <w:tmpl w:val="667E1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F567B2D"/>
    <w:multiLevelType w:val="hybridMultilevel"/>
    <w:tmpl w:val="0EF5B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7B7F"/>
    <w:rsid w:val="0002536A"/>
    <w:rsid w:val="00046718"/>
    <w:rsid w:val="001107AC"/>
    <w:rsid w:val="00175536"/>
    <w:rsid w:val="001E7963"/>
    <w:rsid w:val="002E634F"/>
    <w:rsid w:val="003B7D7E"/>
    <w:rsid w:val="00440AEB"/>
    <w:rsid w:val="00597F06"/>
    <w:rsid w:val="00641D78"/>
    <w:rsid w:val="006C781A"/>
    <w:rsid w:val="006F7B7F"/>
    <w:rsid w:val="00827BA5"/>
    <w:rsid w:val="00900347"/>
    <w:rsid w:val="00A064B6"/>
    <w:rsid w:val="00A14424"/>
    <w:rsid w:val="00A277ED"/>
    <w:rsid w:val="00A55FC7"/>
    <w:rsid w:val="00A936A5"/>
    <w:rsid w:val="00AE24BC"/>
    <w:rsid w:val="00BB54B5"/>
    <w:rsid w:val="00F61B9A"/>
    <w:rsid w:val="00F776FB"/>
    <w:rsid w:val="00FE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RNh0rKSTLV2Wr93zFgVnhzOYddGsmIOU5zkF6VmbZaA=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mTk2vQdoY1rGARUfYNsbI3R9M8Vj5QuZC+2Hiz5kJR1/2O6RubPhght31Wq+XLDe
lmWHDs+dPPaUs83brGtfuQ==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JFMgCAnF7Kgp+K3b/7vxL9HaMNQ=</DigestValue>
      </Reference>
      <Reference URI="/word/fontTable.xml?ContentType=application/vnd.openxmlformats-officedocument.wordprocessingml.fontTable+xml">
        <DigestMethod Algorithm="http://www.w3.org/2000/09/xmldsig#sha1"/>
        <DigestValue>so0GljcWv3uUo1xOxgEKSo/v9C4=</DigestValue>
      </Reference>
      <Reference URI="/word/numbering.xml?ContentType=application/vnd.openxmlformats-officedocument.wordprocessingml.numbering+xml">
        <DigestMethod Algorithm="http://www.w3.org/2000/09/xmldsig#sha1"/>
        <DigestValue>3xz1amwc6DwutGNMIFSAKCN3A4o=</DigestValue>
      </Reference>
      <Reference URI="/word/settings.xml?ContentType=application/vnd.openxmlformats-officedocument.wordprocessingml.settings+xml">
        <DigestMethod Algorithm="http://www.w3.org/2000/09/xmldsig#sha1"/>
        <DigestValue>wVOh1QDADc3/2l82I0UbFsfTmh0=</DigestValue>
      </Reference>
      <Reference URI="/word/styles.xml?ContentType=application/vnd.openxmlformats-officedocument.wordprocessingml.styles+xml">
        <DigestMethod Algorithm="http://www.w3.org/2000/09/xmldsig#sha1"/>
        <DigestValue>azRKyEPAwidRxSACAwz2ElkHric=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2022-02-25T08:06:30Z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X550CC</dc:creator>
  <cp:lastModifiedBy>Учительская</cp:lastModifiedBy>
  <cp:revision>2</cp:revision>
  <cp:lastPrinted>2020-09-30T07:23:00Z</cp:lastPrinted>
  <dcterms:created xsi:type="dcterms:W3CDTF">2022-02-25T08:06:00Z</dcterms:created>
  <dcterms:modified xsi:type="dcterms:W3CDTF">2022-02-25T08:06:00Z</dcterms:modified>
</cp:coreProperties>
</file>