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54" w:rsidRDefault="00D8706B" w:rsidP="00D87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06B">
        <w:rPr>
          <w:rFonts w:ascii="Times New Roman" w:hAnsi="Times New Roman" w:cs="Times New Roman"/>
          <w:sz w:val="28"/>
          <w:szCs w:val="28"/>
        </w:rPr>
        <w:t>Сведения о библиотеке МОУ «Красноборская СШ»</w:t>
      </w:r>
      <w:r w:rsidR="00FA18F8">
        <w:rPr>
          <w:rFonts w:ascii="Times New Roman" w:hAnsi="Times New Roman" w:cs="Times New Roman"/>
          <w:sz w:val="28"/>
          <w:szCs w:val="28"/>
        </w:rPr>
        <w:t>, приспособленная в том числе для использования инвалидами и лицами с ограниченными возможностями здоровья</w:t>
      </w:r>
    </w:p>
    <w:p w:rsidR="00D8706B" w:rsidRDefault="00D8706B" w:rsidP="00D87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«Красноборская СШ» функционирует 1 библиотека</w:t>
      </w:r>
    </w:p>
    <w:p w:rsidR="00D8706B" w:rsidRDefault="00D8706B" w:rsidP="00D87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фонде библиотеки: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8706B" w:rsidTr="00D8706B">
        <w:tc>
          <w:tcPr>
            <w:tcW w:w="4785" w:type="dxa"/>
          </w:tcPr>
          <w:p w:rsidR="00D8706B" w:rsidRDefault="00D8706B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4786" w:type="dxa"/>
          </w:tcPr>
          <w:p w:rsidR="00D8706B" w:rsidRDefault="00627B86" w:rsidP="0062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6519</w:t>
            </w:r>
          </w:p>
        </w:tc>
      </w:tr>
      <w:tr w:rsidR="00D8706B" w:rsidTr="00D8706B">
        <w:tc>
          <w:tcPr>
            <w:tcW w:w="4785" w:type="dxa"/>
          </w:tcPr>
          <w:p w:rsidR="00D8706B" w:rsidRDefault="00D8706B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4786" w:type="dxa"/>
          </w:tcPr>
          <w:p w:rsidR="00D8706B" w:rsidRDefault="00627B86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6091</w:t>
            </w:r>
          </w:p>
        </w:tc>
      </w:tr>
      <w:tr w:rsidR="00D8706B" w:rsidTr="00D8706B">
        <w:tc>
          <w:tcPr>
            <w:tcW w:w="4785" w:type="dxa"/>
          </w:tcPr>
          <w:p w:rsidR="00D8706B" w:rsidRDefault="00D8706B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4786" w:type="dxa"/>
          </w:tcPr>
          <w:p w:rsidR="00D8706B" w:rsidRDefault="00627B86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D8706B" w:rsidTr="00D8706B">
        <w:tc>
          <w:tcPr>
            <w:tcW w:w="4785" w:type="dxa"/>
          </w:tcPr>
          <w:p w:rsidR="00D8706B" w:rsidRDefault="00D8706B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Справочно-энциклопедическая литература</w:t>
            </w:r>
          </w:p>
        </w:tc>
        <w:tc>
          <w:tcPr>
            <w:tcW w:w="4786" w:type="dxa"/>
          </w:tcPr>
          <w:p w:rsidR="00D8706B" w:rsidRDefault="00627B86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8706B" w:rsidTr="00D8706B">
        <w:tc>
          <w:tcPr>
            <w:tcW w:w="4785" w:type="dxa"/>
          </w:tcPr>
          <w:p w:rsidR="00D8706B" w:rsidRDefault="00D8706B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4786" w:type="dxa"/>
          </w:tcPr>
          <w:p w:rsidR="00D8706B" w:rsidRDefault="00D8706B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путь» - 2 раза в неделю, «Добрая дорога детства» - 2 раза в месяц</w:t>
            </w:r>
          </w:p>
        </w:tc>
      </w:tr>
      <w:tr w:rsidR="00D8706B" w:rsidTr="00D8706B">
        <w:tc>
          <w:tcPr>
            <w:tcW w:w="4785" w:type="dxa"/>
          </w:tcPr>
          <w:p w:rsidR="00D8706B" w:rsidRDefault="00D8706B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издания</w:t>
            </w:r>
          </w:p>
        </w:tc>
        <w:tc>
          <w:tcPr>
            <w:tcW w:w="4786" w:type="dxa"/>
          </w:tcPr>
          <w:p w:rsidR="00D8706B" w:rsidRDefault="00627B86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D8706B" w:rsidRPr="00D8706B" w:rsidRDefault="00D8706B" w:rsidP="00D870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706B" w:rsidRPr="00D8706B" w:rsidSect="00C4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8706B"/>
    <w:rsid w:val="00627B86"/>
    <w:rsid w:val="00C41E54"/>
    <w:rsid w:val="00D8706B"/>
    <w:rsid w:val="00F83D6D"/>
    <w:rsid w:val="00FA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2021-02-05T06:48:00Z</dcterms:created>
  <dcterms:modified xsi:type="dcterms:W3CDTF">2021-02-05T06:48:00Z</dcterms:modified>
</cp:coreProperties>
</file>