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План-график проведения ВПР 2021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55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1. График сбора данных о координаторах, ОО и участниках ВПР</w:t>
      </w:r>
    </w:p>
    <w:tbl>
      <w:tblPr>
        <w:tblOverlap w:val="never"/>
        <w:jc w:val="center"/>
        <w:tblLayout w:type="fixed"/>
      </w:tblPr>
      <w:tblGrid>
        <w:gridCol w:w="5698"/>
        <w:gridCol w:w="4402"/>
        <w:gridCol w:w="4262"/>
      </w:tblGrid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Мероприятие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 Формирование сведений о региональных координаторах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20.02.2021 (до 18:00 мск)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ОИВ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 Формирование сведений о муниципальных координаторах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25.02.2021 (до 18:00 мск)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Региональные координаторы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Формирование заявки ОО на участие в ВПР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16.02.2021 (до 14:00 мск)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</w:t>
            </w:r>
          </w:p>
        </w:tc>
      </w:tr>
      <w:tr>
        <w:trPr>
          <w:trHeight w:val="21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 Сбор информации о 6 и 8 классах: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количество классов в каждой параллели;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наименование классов;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неделя, на которой планируется проведение ВПР по каждому из предметов на основе случайного выбора.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18.02.2021 до 02.03.2021 (до 18:00 мск)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</w:t>
            </w:r>
          </w:p>
        </w:tc>
      </w:tr>
      <w:tr>
        <w:trPr>
          <w:trHeight w:val="14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 Сбор контекстных данных об ОО и участниках ВПР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333333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c15.03.2021 </w:t>
            </w:r>
            <w:r>
              <w:rPr>
                <w:color w:val="333333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15.04.2021 (до 18:00 мск)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ОИВ, ОО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97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2. График проведения ВПР в 10—11 классах</w:t>
      </w:r>
    </w:p>
    <w:tbl>
      <w:tblPr>
        <w:tblOverlap w:val="never"/>
        <w:jc w:val="center"/>
        <w:tblLayout w:type="fixed"/>
      </w:tblPr>
      <w:tblGrid>
        <w:gridCol w:w="4858"/>
        <w:gridCol w:w="4853"/>
        <w:gridCol w:w="4507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01.03.2021-26.03.2021 (в любой день указанного периода)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 класс География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 класс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География, История, Химия, Физика, Биология, Иностранный язык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19.02.2021 (иностранный язык)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01.03.2021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01.03.2021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критериев оценивания работ и форм сбора результатов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02.03.2021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02.03.2021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01.03.2021-26.03.2021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01.03.2021-26.03.2021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Проверка работ и загрузка форм сбора результатов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09.04.2021 (до 23:00 мск)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09.04.2021 (до 23:00 мск)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результатов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23.04.2021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23.04.2021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57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Таблица 3. График проведения ВПР в 4-8 классах (по обязательным предметам)</w:t>
      </w:r>
    </w:p>
    <w:tbl>
      <w:tblPr>
        <w:tblOverlap w:val="never"/>
        <w:jc w:val="center"/>
        <w:tblLayout w:type="fixed"/>
      </w:tblPr>
      <w:tblGrid>
        <w:gridCol w:w="2059"/>
        <w:gridCol w:w="2054"/>
        <w:gridCol w:w="2054"/>
        <w:gridCol w:w="2083"/>
        <w:gridCol w:w="2045"/>
        <w:gridCol w:w="2045"/>
        <w:gridCol w:w="1877"/>
      </w:tblGrid>
      <w:tr>
        <w:trPr>
          <w:trHeight w:val="22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  <w:softHyphen/>
              <w:t>21.05.2021 (в любой день указанного периода)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 класс Русский язык (часть 1 и часть 2), Математика, Окружающий мир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 класс Математика, Русский язык, История, Биология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 класс Русский язык, Математика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 класс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Иностранный язык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 класс Русский язык, Математика, Биология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,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География, Физика, История, Обществознание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 класс Русский язык, Математика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Ознакомление с программным обеспечением и проведение тренировки по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18.03.2021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059"/>
        <w:gridCol w:w="2054"/>
        <w:gridCol w:w="2054"/>
        <w:gridCol w:w="2083"/>
        <w:gridCol w:w="2045"/>
        <w:gridCol w:w="2045"/>
        <w:gridCol w:w="1877"/>
      </w:tblGrid>
      <w:tr>
        <w:trPr>
          <w:trHeight w:val="58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иностранному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языку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01.04.2021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</w:r>
          </w:p>
        </w:tc>
      </w:tr>
      <w:tr>
        <w:trPr>
          <w:trHeight w:val="13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критериев оценивания работ и форм сбора результатов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02.04.2021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01.04.2021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Проверка работ и загрузка форм сбора результатов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02.04.2021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  <w:softHyphen/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21.05.2021</w:t>
            </w: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результатов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ОО, загрузившие в ЛК ФИС ОКО формы сбора результатов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30 апреля 2021 года (до 23:00 мск)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, начнут получать результаты 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 мая 2021 года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 В статистике по муниципалитету, региону, Российской Федерации будут отражены результаты за период с15 марта по 30 апреля 2021 г. (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 волна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);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ОО, загрузившие в ЛК ФИС ОКО формы сбора результатов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 30 апреля 2021 года (после 23:00 мск) до 21 мая 2021 года,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начнут получать результаты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7 июня 2021 года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с15 марта по 21 мая 2021 г. (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вторая волна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).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88" w:left="1236" w:right="1242" w:bottom="778" w:header="260" w:footer="350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643"/>
        <w:gridCol w:w="5266"/>
        <w:gridCol w:w="5309"/>
      </w:tblGrid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15.03.2021-21.05.2021 (в любой день указанного периода)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 класс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География, История, Биология,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Обществознание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(для каждого класса по двум предметам на основе случайного выбора)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 класс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Биология, Физика, География, История, Химия, Обществознание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(для каждого класса по двум предметам на основе случайного выбора)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архивов с материалами и форм сбора результатов (варианты для каждой ОО генерируются на основе банка заданий ВПР)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</w:t>
            </w:r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 09.03.2021 до 14.05.2021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распределение конкретных предметов по конкретным классам будет предоставляться ОО на неделе, предшествующей проведению работы по этим предметам, в ЛК ФИС ОКО в соответствии с информацией, полученной от ОО согласно п. 4 Плана-графика)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 09.03.2021 до 14.05.2021 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распределение конкретных предметов по конкретным классам будет предоставляться ОО на неделе, предшествующей проведению работы по этим предметам, в ЛК ФИС ОКО в соответствии с информацией, полученной от ОО согласно п. 4 Плана-графика)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критериев оценивания работ и форм сбора результатов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15.03.2021-21.05.2021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15.03.2021-21.05.2021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Проверка работ и загрузка форм сбора результатов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16.03.2021-21.05.2021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16.03.2021-21.05.2021</w:t>
            </w:r>
          </w:p>
        </w:tc>
      </w:tr>
      <w:tr>
        <w:trPr>
          <w:trHeight w:val="2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результатов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ОО, загрузившие в ЛК ФИС ОКО формы сбора результатов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 30 апреля 2021 года (до 23:00 мск)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, начнут получать результаты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14 мая 2021 года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 В статистике по муниципалитету, региону, Российской Федерации будут отражены результаты за период с15 марта по 30 апреля 2021 г. (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первая волна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);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ОО, загрузившие в ЛК ФИС ОКО формы сбора результатов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30 апреля 2021 года (после 23:00 мск) до 21 мая 2021 года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, начнут получать результаты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7 июня 2021 года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с15 марта по 21 мая 2021 г. (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вторая волна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).</w:t>
            </w:r>
          </w:p>
        </w:tc>
      </w:tr>
    </w:tbl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671" w:left="1306" w:right="1316" w:bottom="1585" w:header="0" w:footer="115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2231390</wp:posOffset>
              </wp:positionH>
              <wp:positionV relativeFrom="page">
                <wp:posOffset>670560</wp:posOffset>
              </wp:positionV>
              <wp:extent cx="6226810" cy="1708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26810" cy="1708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Таблица 4. График проведения ВПР в 6 и 8 классах по предметам на основе случайного выбора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5.69999999999999pt;margin-top:52.799999999999997pt;width:490.30000000000001pt;height:13.4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Таблица 4. График проведения ВПР в 6 и 8 классах по предметам на основе случайного выбора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Подпись к таблиц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Колонтитул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Подпись к таблиц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План_график_проведения_ВПР_2021_для_сайта (1).docx</dc:title>
  <dc:subject/>
  <dc:creator/>
  <cp:keywords/>
</cp:coreProperties>
</file>