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0" w:rsidRDefault="001C17F0" w:rsidP="001C17F0">
      <w:pPr>
        <w:pStyle w:val="a8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__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__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 разделу 2.2.2. ООП ООО                 МОУ «Красноборская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17F0" w:rsidRDefault="001C17F0" w:rsidP="001C17F0">
      <w:pPr>
        <w:pStyle w:val="a8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школа»</w:t>
      </w:r>
    </w:p>
    <w:p w:rsidR="001C17F0" w:rsidRDefault="001C17F0" w:rsidP="001C1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7F0" w:rsidRDefault="001C17F0" w:rsidP="001C17F0">
      <w:pPr>
        <w:jc w:val="center"/>
        <w:rPr>
          <w:rFonts w:ascii="Times New Roman" w:hAnsi="Times New Roman"/>
          <w:sz w:val="28"/>
          <w:szCs w:val="28"/>
        </w:rPr>
      </w:pPr>
    </w:p>
    <w:p w:rsidR="001C17F0" w:rsidRDefault="001C17F0" w:rsidP="001C17F0">
      <w:pPr>
        <w:jc w:val="center"/>
        <w:rPr>
          <w:rFonts w:ascii="Times New Roman" w:hAnsi="Times New Roman"/>
          <w:sz w:val="28"/>
          <w:szCs w:val="28"/>
        </w:rPr>
      </w:pPr>
    </w:p>
    <w:p w:rsidR="001C17F0" w:rsidRDefault="001C17F0" w:rsidP="001C17F0">
      <w:pPr>
        <w:jc w:val="center"/>
        <w:rPr>
          <w:rFonts w:ascii="Times New Roman" w:hAnsi="Times New Roman"/>
          <w:sz w:val="28"/>
          <w:szCs w:val="28"/>
        </w:rPr>
      </w:pPr>
    </w:p>
    <w:p w:rsidR="001C17F0" w:rsidRDefault="001C17F0" w:rsidP="001C17F0">
      <w:pPr>
        <w:jc w:val="center"/>
        <w:rPr>
          <w:rFonts w:ascii="Times New Roman" w:hAnsi="Times New Roman"/>
          <w:sz w:val="28"/>
          <w:szCs w:val="28"/>
        </w:rPr>
      </w:pPr>
    </w:p>
    <w:p w:rsidR="001C17F0" w:rsidRDefault="001C17F0" w:rsidP="001C17F0">
      <w:pPr>
        <w:jc w:val="center"/>
        <w:rPr>
          <w:rFonts w:ascii="Times New Roman" w:hAnsi="Times New Roman"/>
          <w:sz w:val="28"/>
          <w:szCs w:val="28"/>
        </w:rPr>
      </w:pPr>
    </w:p>
    <w:p w:rsidR="001C17F0" w:rsidRDefault="001C17F0" w:rsidP="001C17F0">
      <w:pPr>
        <w:jc w:val="center"/>
        <w:rPr>
          <w:rFonts w:ascii="Times New Roman" w:hAnsi="Times New Roman"/>
          <w:sz w:val="28"/>
          <w:szCs w:val="28"/>
        </w:rPr>
      </w:pPr>
    </w:p>
    <w:p w:rsidR="001C17F0" w:rsidRDefault="001C17F0" w:rsidP="001C17F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1C17F0" w:rsidRDefault="001C17F0" w:rsidP="001C17F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1C17F0" w:rsidRDefault="001C17F0" w:rsidP="001C17F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Французский язык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1C17F0" w:rsidRDefault="001C17F0" w:rsidP="001C17F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9 класс</w:t>
      </w:r>
      <w:bookmarkStart w:id="0" w:name="_GoBack"/>
      <w:bookmarkEnd w:id="0"/>
      <w:r>
        <w:rPr>
          <w:rFonts w:ascii="Times New Roman" w:hAnsi="Times New Roman"/>
          <w:sz w:val="48"/>
          <w:szCs w:val="48"/>
        </w:rPr>
        <w:t xml:space="preserve"> </w:t>
      </w:r>
    </w:p>
    <w:p w:rsidR="001C17F0" w:rsidRDefault="001C17F0" w:rsidP="001C17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E457C" w:rsidRPr="003E457C" w:rsidRDefault="003E457C" w:rsidP="001C17F0">
      <w:pPr>
        <w:pStyle w:val="a8"/>
        <w:ind w:left="5670"/>
        <w:jc w:val="both"/>
        <w:rPr>
          <w:b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  <w:r w:rsidRPr="00BD7C0B">
        <w:rPr>
          <w:rFonts w:eastAsia="Arial" w:cs="Times New Roman"/>
          <w:b/>
          <w:bCs/>
          <w:color w:val="0A0507"/>
        </w:rPr>
        <w:t xml:space="preserve"> </w:t>
      </w: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1C17F0" w:rsidRDefault="001C17F0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1C17F0" w:rsidRDefault="001C17F0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1C17F0" w:rsidRPr="00BD7C0B" w:rsidRDefault="001C17F0" w:rsidP="003E457C">
      <w:pPr>
        <w:jc w:val="center"/>
        <w:rPr>
          <w:rFonts w:eastAsia="Arial" w:cs="Times New Roman"/>
          <w:b/>
          <w:bCs/>
          <w:color w:val="0A0507"/>
        </w:rPr>
      </w:pPr>
    </w:p>
    <w:p w:rsidR="003E457C" w:rsidRDefault="003E457C" w:rsidP="003E457C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7C" w:rsidRPr="003E457C" w:rsidRDefault="003E457C" w:rsidP="003E457C">
      <w:pPr>
        <w:numPr>
          <w:ilvl w:val="0"/>
          <w:numId w:val="6"/>
        </w:num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7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3E457C" w:rsidRPr="003E457C" w:rsidRDefault="003E457C" w:rsidP="003E457C">
      <w:pPr>
        <w:spacing w:after="200" w:line="360" w:lineRule="auto"/>
        <w:ind w:left="106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57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3E457C" w:rsidRPr="003E457C" w:rsidRDefault="003E457C" w:rsidP="003E457C">
      <w:pPr>
        <w:numPr>
          <w:ilvl w:val="0"/>
          <w:numId w:val="4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другу;</w:t>
      </w:r>
    </w:p>
    <w:p w:rsidR="003E457C" w:rsidRPr="003E457C" w:rsidRDefault="003E457C" w:rsidP="003E45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способов решения проблем творческого и поискового характера;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начальных форм познавательной и личностной рефлексии;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социальных умений школьника, необходимых для </w:t>
      </w:r>
      <w:proofErr w:type="gramStart"/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End"/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кругозора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</w:t>
      </w:r>
      <w:proofErr w:type="spellStart"/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 преобразование информации в целях понимания, коммуникация информации;</w:t>
      </w:r>
      <w:proofErr w:type="gramEnd"/>
    </w:p>
    <w:p w:rsidR="003E457C" w:rsidRPr="003E457C" w:rsidRDefault="003E457C" w:rsidP="003E457C">
      <w:pPr>
        <w:numPr>
          <w:ilvl w:val="0"/>
          <w:numId w:val="5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3E457C" w:rsidRPr="003E457C" w:rsidRDefault="003E457C" w:rsidP="003E45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3E45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3E457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сфере</w:t>
      </w:r>
      <w:r w:rsidRPr="003E45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 познавательных универсальных учебных действий</w:t>
      </w:r>
      <w:r w:rsidRPr="003E45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обучающиеся приобретают способность воспринимать и анализировать сообщения и важнейшие их компоненты — тексты, использовать знаково-символические средства, в том числе овладевают действием моделирования, а также широким спектром логических действий и операций, включая общие приёмы решения задач.</w:t>
      </w:r>
    </w:p>
    <w:p w:rsidR="003E457C" w:rsidRPr="003E457C" w:rsidRDefault="003E457C" w:rsidP="003E45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E457C" w:rsidRPr="003E457C" w:rsidRDefault="003E457C" w:rsidP="003E4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знаний;</w:t>
      </w:r>
    </w:p>
    <w:p w:rsidR="003E457C" w:rsidRPr="003E457C" w:rsidRDefault="003E457C" w:rsidP="003E4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3E457C" w:rsidRPr="003E457C" w:rsidRDefault="003E457C" w:rsidP="003E4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3E457C" w:rsidRPr="003E457C" w:rsidRDefault="003E457C" w:rsidP="003E4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3E457C" w:rsidRPr="003E457C" w:rsidRDefault="003E457C" w:rsidP="003E4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3E457C" w:rsidRPr="003E457C" w:rsidRDefault="003E457C" w:rsidP="003E45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E457C" w:rsidRPr="003E457C" w:rsidRDefault="003E457C" w:rsidP="003E45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3E4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3E4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универсальных действий составляют </w:t>
      </w:r>
      <w:r w:rsidRPr="003E45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знаково-символические действия</w:t>
      </w:r>
      <w:r w:rsidRPr="003E4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3E457C" w:rsidRPr="003E457C" w:rsidRDefault="003E457C" w:rsidP="003E45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моделирование;</w:t>
      </w:r>
    </w:p>
    <w:p w:rsidR="003E457C" w:rsidRPr="001C17F0" w:rsidRDefault="003E457C" w:rsidP="003E45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3E457C" w:rsidRPr="003E457C" w:rsidRDefault="003E457C" w:rsidP="003E457C">
      <w:pPr>
        <w:pStyle w:val="I"/>
        <w:numPr>
          <w:ilvl w:val="0"/>
          <w:numId w:val="6"/>
        </w:numPr>
        <w:spacing w:before="0" w:after="0" w:line="240" w:lineRule="auto"/>
        <w:rPr>
          <w:rStyle w:val="I1"/>
          <w:rFonts w:ascii="Times New Roman" w:hAnsi="Times New Roman" w:cs="Times New Roman"/>
          <w:b/>
          <w:sz w:val="24"/>
          <w:szCs w:val="24"/>
        </w:rPr>
      </w:pPr>
      <w:r w:rsidRPr="003E457C">
        <w:rPr>
          <w:rStyle w:val="I1"/>
          <w:rFonts w:ascii="Times New Roman" w:hAnsi="Times New Roman" w:cs="Times New Roman"/>
          <w:b/>
          <w:sz w:val="24"/>
          <w:szCs w:val="24"/>
        </w:rPr>
        <w:t>Содержание учебного предмета «Второй иностранный язык» (Французский   язык)</w:t>
      </w:r>
    </w:p>
    <w:p w:rsidR="003E457C" w:rsidRPr="001C17F0" w:rsidRDefault="003E457C" w:rsidP="001C17F0">
      <w:pPr>
        <w:pStyle w:val="91"/>
        <w:numPr>
          <w:ilvl w:val="1"/>
          <w:numId w:val="5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7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E457C" w:rsidRPr="003E457C" w:rsidRDefault="003E457C" w:rsidP="003E457C">
      <w:pPr>
        <w:pStyle w:val="a4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LiberationSerif" w:hAnsi="Times New Roman"/>
          <w:sz w:val="24"/>
          <w:szCs w:val="24"/>
        </w:rPr>
      </w:pPr>
      <w:r w:rsidRPr="003E457C">
        <w:rPr>
          <w:rFonts w:ascii="Times New Roman" w:eastAsia="LiberationSerif" w:hAnsi="Times New Roman"/>
          <w:b/>
          <w:sz w:val="24"/>
          <w:szCs w:val="24"/>
        </w:rPr>
        <w:t>1.Вводный курс. Здравствуй, Франция! (1 ч)</w:t>
      </w:r>
      <w:r w:rsidRPr="003E457C">
        <w:rPr>
          <w:rFonts w:ascii="Times New Roman" w:eastAsia="LiberationSerif" w:hAnsi="Times New Roman"/>
          <w:sz w:val="24"/>
          <w:szCs w:val="24"/>
        </w:rPr>
        <w:t xml:space="preserve"> </w:t>
      </w:r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</w:t>
      </w:r>
      <w:r w:rsidRPr="003E457C">
        <w:rPr>
          <w:rFonts w:ascii="Times New Roman" w:eastAsia="LiberationSerif" w:hAnsi="Times New Roman"/>
          <w:sz w:val="24"/>
          <w:szCs w:val="24"/>
        </w:rPr>
        <w:t>Французский алфавит. Произношение, интонация, ритмика.  Правила чтения.      Название отдельных достопримечательностей Франции.</w:t>
      </w:r>
    </w:p>
    <w:p w:rsidR="003E457C" w:rsidRPr="003E457C" w:rsidRDefault="003E457C" w:rsidP="003E457C">
      <w:pPr>
        <w:pStyle w:val="a4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LiberationSerif" w:hAnsi="Times New Roman"/>
          <w:sz w:val="24"/>
          <w:szCs w:val="24"/>
        </w:rPr>
      </w:pPr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    </w:t>
      </w:r>
      <w:proofErr w:type="gramStart"/>
      <w:r w:rsidRPr="003E457C">
        <w:rPr>
          <w:rFonts w:ascii="Times New Roman" w:eastAsia="LiberationSerif" w:hAnsi="Times New Roman"/>
          <w:b/>
          <w:sz w:val="24"/>
          <w:szCs w:val="24"/>
          <w:lang w:val="en-US"/>
        </w:rPr>
        <w:t>Unit</w:t>
      </w:r>
      <w:r w:rsidRPr="003E457C">
        <w:rPr>
          <w:rFonts w:ascii="Times New Roman" w:eastAsia="LiberationSerif" w:hAnsi="Times New Roman"/>
          <w:b/>
          <w:sz w:val="24"/>
          <w:szCs w:val="24"/>
        </w:rPr>
        <w:t>é 1.</w:t>
      </w:r>
      <w:proofErr w:type="gramEnd"/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 Семья. (5 ч.) </w:t>
      </w:r>
      <w:r w:rsidRPr="003E457C">
        <w:rPr>
          <w:rFonts w:ascii="Times New Roman" w:eastAsia="LiberationSerif" w:hAnsi="Times New Roman"/>
          <w:sz w:val="24"/>
          <w:szCs w:val="24"/>
        </w:rPr>
        <w:t>Знакомство. Мои родители. Мои братья и сестры (имя, возраст). Любимые занятия. Домашние животные. Счет 1-15.</w:t>
      </w:r>
    </w:p>
    <w:p w:rsidR="003E457C" w:rsidRPr="003E457C" w:rsidRDefault="003E457C" w:rsidP="003E457C">
      <w:pPr>
        <w:pStyle w:val="a4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LiberationSerif" w:hAnsi="Times New Roman"/>
          <w:sz w:val="24"/>
          <w:szCs w:val="24"/>
        </w:rPr>
      </w:pPr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    </w:t>
      </w:r>
      <w:proofErr w:type="gramStart"/>
      <w:r w:rsidRPr="003E457C">
        <w:rPr>
          <w:rFonts w:ascii="Times New Roman" w:eastAsia="LiberationSerif" w:hAnsi="Times New Roman"/>
          <w:b/>
          <w:sz w:val="24"/>
          <w:szCs w:val="24"/>
          <w:lang w:val="en-US"/>
        </w:rPr>
        <w:t>Unit</w:t>
      </w:r>
      <w:r w:rsidRPr="003E457C">
        <w:rPr>
          <w:rFonts w:ascii="Times New Roman" w:eastAsia="LiberationSerif" w:hAnsi="Times New Roman"/>
          <w:b/>
          <w:sz w:val="24"/>
          <w:szCs w:val="24"/>
        </w:rPr>
        <w:t>é 2.</w:t>
      </w:r>
      <w:proofErr w:type="gramEnd"/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Школа.(1 ч.) </w:t>
      </w:r>
      <w:r w:rsidRPr="003E457C">
        <w:rPr>
          <w:rFonts w:ascii="Times New Roman" w:eastAsia="LiberationSerif" w:hAnsi="Times New Roman"/>
          <w:sz w:val="24"/>
          <w:szCs w:val="24"/>
        </w:rPr>
        <w:t>Моя школа. Мой класс. Учебные предметы. Школьные принадлежности. Мои учителя.   Время. Дата, дни недели,</w:t>
      </w:r>
    </w:p>
    <w:p w:rsidR="003E457C" w:rsidRPr="003E457C" w:rsidRDefault="003E457C" w:rsidP="003E457C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  </w:t>
      </w:r>
      <w:proofErr w:type="gramStart"/>
      <w:r w:rsidRPr="003E457C">
        <w:rPr>
          <w:rFonts w:ascii="Times New Roman" w:eastAsia="LiberationSerif" w:hAnsi="Times New Roman"/>
          <w:b/>
          <w:sz w:val="24"/>
          <w:szCs w:val="24"/>
          <w:lang w:val="en-US"/>
        </w:rPr>
        <w:t>Unit</w:t>
      </w:r>
      <w:r w:rsidRPr="003E457C">
        <w:rPr>
          <w:rFonts w:ascii="Times New Roman" w:eastAsia="LiberationSerif" w:hAnsi="Times New Roman"/>
          <w:b/>
          <w:sz w:val="24"/>
          <w:szCs w:val="24"/>
        </w:rPr>
        <w:t>é 3.</w:t>
      </w:r>
      <w:proofErr w:type="gramEnd"/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Спорт.(1ч.) </w:t>
      </w:r>
      <w:r w:rsidRPr="003E457C">
        <w:rPr>
          <w:rFonts w:ascii="Times New Roman" w:eastAsia="LiberationSerif" w:hAnsi="Times New Roman"/>
          <w:sz w:val="24"/>
          <w:szCs w:val="24"/>
        </w:rPr>
        <w:t>Виды спорта. Времена года, название месяцев года.</w:t>
      </w:r>
    </w:p>
    <w:p w:rsidR="003E457C" w:rsidRPr="003E457C" w:rsidRDefault="003E457C" w:rsidP="003E457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iberationSerif" w:hAnsi="Times New Roman"/>
          <w:sz w:val="24"/>
          <w:szCs w:val="24"/>
        </w:rPr>
      </w:pPr>
      <w:r w:rsidRPr="003E457C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 w:rsidRPr="003E457C">
        <w:rPr>
          <w:rFonts w:ascii="Times New Roman" w:eastAsia="LiberationSerif" w:hAnsi="Times New Roman"/>
          <w:b/>
          <w:sz w:val="24"/>
          <w:szCs w:val="24"/>
          <w:lang w:val="en-US"/>
        </w:rPr>
        <w:t>Unit</w:t>
      </w:r>
      <w:r w:rsidRPr="003E457C">
        <w:rPr>
          <w:rFonts w:ascii="Times New Roman" w:eastAsia="LiberationSerif" w:hAnsi="Times New Roman"/>
          <w:b/>
          <w:sz w:val="24"/>
          <w:szCs w:val="24"/>
        </w:rPr>
        <w:t>é 4.</w:t>
      </w:r>
      <w:proofErr w:type="gramEnd"/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Описание внешности человека. (2 ч.)</w:t>
      </w:r>
      <w:r w:rsidRPr="003E457C">
        <w:rPr>
          <w:rFonts w:ascii="Times New Roman" w:eastAsia="LiberationSerif" w:hAnsi="Times New Roman"/>
          <w:sz w:val="24"/>
          <w:szCs w:val="24"/>
        </w:rPr>
        <w:t xml:space="preserve"> Портретная характеристика.  Описание предметов (форма, цвет).</w:t>
      </w:r>
    </w:p>
    <w:p w:rsidR="003E457C" w:rsidRPr="003E457C" w:rsidRDefault="003E457C" w:rsidP="003E457C">
      <w:pPr>
        <w:pStyle w:val="a4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LiberationSerif" w:hAnsi="Times New Roman"/>
          <w:sz w:val="24"/>
          <w:szCs w:val="24"/>
        </w:rPr>
      </w:pPr>
      <w:r w:rsidRPr="003E457C">
        <w:rPr>
          <w:rFonts w:ascii="Times New Roman" w:eastAsia="LiberationSerif" w:hAnsi="Times New Roman"/>
          <w:b/>
          <w:sz w:val="24"/>
          <w:szCs w:val="24"/>
          <w:lang w:val="en-US"/>
        </w:rPr>
        <w:lastRenderedPageBreak/>
        <w:t>Unit</w:t>
      </w:r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é </w:t>
      </w:r>
      <w:proofErr w:type="gramStart"/>
      <w:r w:rsidRPr="003E457C">
        <w:rPr>
          <w:rFonts w:ascii="Times New Roman" w:eastAsia="LiberationSerif" w:hAnsi="Times New Roman"/>
          <w:b/>
          <w:sz w:val="24"/>
          <w:szCs w:val="24"/>
        </w:rPr>
        <w:t>5  В</w:t>
      </w:r>
      <w:proofErr w:type="gramEnd"/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магазине (3ч.)</w:t>
      </w:r>
      <w:r w:rsidRPr="003E457C">
        <w:rPr>
          <w:rFonts w:ascii="Times New Roman" w:eastAsia="LiberationSerif" w:hAnsi="Times New Roman"/>
          <w:sz w:val="24"/>
          <w:szCs w:val="24"/>
        </w:rPr>
        <w:t>Умение обращаться к людям, выражать свое согласие. Поход в магазин</w:t>
      </w:r>
      <w:proofErr w:type="gramStart"/>
      <w:r w:rsidRPr="003E457C">
        <w:rPr>
          <w:rFonts w:ascii="Times New Roman" w:eastAsia="LiberationSerif" w:hAnsi="Times New Roman"/>
          <w:sz w:val="24"/>
          <w:szCs w:val="24"/>
        </w:rPr>
        <w:t xml:space="preserve">.. </w:t>
      </w:r>
      <w:proofErr w:type="gramEnd"/>
      <w:r w:rsidRPr="003E457C">
        <w:rPr>
          <w:rFonts w:ascii="Times New Roman" w:eastAsia="LiberationSerif" w:hAnsi="Times New Roman"/>
          <w:sz w:val="24"/>
          <w:szCs w:val="24"/>
        </w:rPr>
        <w:t>Трапеза. Подготовка к празднику. Поездки на городском транспорте.  Выбор средства передвижения.</w:t>
      </w:r>
    </w:p>
    <w:p w:rsidR="003E457C" w:rsidRPr="003E457C" w:rsidRDefault="003E457C" w:rsidP="003E457C">
      <w:pPr>
        <w:pStyle w:val="a4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LiberationSerif" w:hAnsi="Times New Roman"/>
          <w:sz w:val="24"/>
          <w:szCs w:val="24"/>
        </w:rPr>
      </w:pPr>
      <w:proofErr w:type="gramStart"/>
      <w:r w:rsidRPr="003E457C">
        <w:rPr>
          <w:rFonts w:ascii="Times New Roman" w:eastAsia="LiberationSerif" w:hAnsi="Times New Roman"/>
          <w:b/>
          <w:sz w:val="24"/>
          <w:szCs w:val="24"/>
          <w:lang w:val="en-US"/>
        </w:rPr>
        <w:t>Unit</w:t>
      </w:r>
      <w:r w:rsidRPr="003E457C">
        <w:rPr>
          <w:rFonts w:ascii="Times New Roman" w:eastAsia="LiberationSerif" w:hAnsi="Times New Roman"/>
          <w:b/>
          <w:sz w:val="24"/>
          <w:szCs w:val="24"/>
        </w:rPr>
        <w:t>é 6.</w:t>
      </w:r>
      <w:proofErr w:type="gramEnd"/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В городе.(2 ч.) </w:t>
      </w:r>
      <w:r w:rsidRPr="003E457C">
        <w:rPr>
          <w:rFonts w:ascii="Times New Roman" w:eastAsia="LiberationSerif" w:hAnsi="Times New Roman"/>
          <w:sz w:val="24"/>
          <w:szCs w:val="24"/>
        </w:rPr>
        <w:t>Улица, мой дом. Транспорт. Дорога от дома до школы</w:t>
      </w:r>
      <w:proofErr w:type="gramStart"/>
      <w:r w:rsidRPr="003E457C">
        <w:rPr>
          <w:rFonts w:ascii="Times New Roman" w:eastAsia="LiberationSerif" w:hAnsi="Times New Roman"/>
          <w:sz w:val="24"/>
          <w:szCs w:val="24"/>
        </w:rPr>
        <w:t>.</w:t>
      </w:r>
      <w:proofErr w:type="gramEnd"/>
      <w:r w:rsidRPr="003E457C">
        <w:rPr>
          <w:rFonts w:ascii="Times New Roman" w:eastAsia="LiberationSerif" w:hAnsi="Times New Roman"/>
          <w:sz w:val="24"/>
          <w:szCs w:val="24"/>
        </w:rPr>
        <w:t xml:space="preserve"> (</w:t>
      </w:r>
      <w:proofErr w:type="gramStart"/>
      <w:r w:rsidRPr="003E457C">
        <w:rPr>
          <w:rFonts w:ascii="Times New Roman" w:eastAsia="LiberationSerif" w:hAnsi="Times New Roman"/>
          <w:sz w:val="24"/>
          <w:szCs w:val="24"/>
        </w:rPr>
        <w:t>д</w:t>
      </w:r>
      <w:proofErr w:type="gramEnd"/>
      <w:r w:rsidRPr="003E457C">
        <w:rPr>
          <w:rFonts w:ascii="Times New Roman" w:eastAsia="LiberationSerif" w:hAnsi="Times New Roman"/>
          <w:sz w:val="24"/>
          <w:szCs w:val="24"/>
        </w:rPr>
        <w:t xml:space="preserve">етализация). </w:t>
      </w:r>
    </w:p>
    <w:p w:rsidR="003E457C" w:rsidRPr="001C17F0" w:rsidRDefault="003E457C" w:rsidP="001C17F0">
      <w:pPr>
        <w:pStyle w:val="a4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LiberationSerif" w:hAnsi="Times New Roman"/>
          <w:b/>
          <w:sz w:val="24"/>
          <w:szCs w:val="24"/>
        </w:rPr>
      </w:pPr>
      <w:proofErr w:type="gramStart"/>
      <w:r w:rsidRPr="003E457C">
        <w:rPr>
          <w:rFonts w:ascii="Times New Roman" w:eastAsia="LiberationSerif" w:hAnsi="Times New Roman"/>
          <w:b/>
          <w:sz w:val="24"/>
          <w:szCs w:val="24"/>
          <w:lang w:val="en-US"/>
        </w:rPr>
        <w:t>Unit</w:t>
      </w:r>
      <w:r w:rsidRPr="003E457C">
        <w:rPr>
          <w:rFonts w:ascii="Times New Roman" w:eastAsia="LiberationSerif" w:hAnsi="Times New Roman"/>
          <w:b/>
          <w:sz w:val="24"/>
          <w:szCs w:val="24"/>
        </w:rPr>
        <w:t>é 7.</w:t>
      </w:r>
      <w:proofErr w:type="gramEnd"/>
      <w:r w:rsidRPr="003E457C">
        <w:rPr>
          <w:rFonts w:ascii="Times New Roman" w:eastAsia="LiberationSerif" w:hAnsi="Times New Roman"/>
          <w:b/>
          <w:sz w:val="24"/>
          <w:szCs w:val="24"/>
        </w:rPr>
        <w:t xml:space="preserve">   Каникулы!(2 ч) </w:t>
      </w:r>
      <w:r w:rsidRPr="003E457C">
        <w:rPr>
          <w:rFonts w:ascii="Times New Roman" w:eastAsia="LiberationSerif" w:hAnsi="Times New Roman"/>
          <w:sz w:val="24"/>
          <w:szCs w:val="24"/>
        </w:rPr>
        <w:t xml:space="preserve">Летние/зимние каникулы и развлечения. Погода. Окружающая природа. Времена года. </w:t>
      </w:r>
    </w:p>
    <w:p w:rsidR="003E457C" w:rsidRPr="003E457C" w:rsidRDefault="003E457C" w:rsidP="003E457C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457C" w:rsidRPr="001C17F0" w:rsidRDefault="003E457C" w:rsidP="003E457C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025"/>
        <w:gridCol w:w="1567"/>
      </w:tblGrid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457C" w:rsidRPr="003E457C" w:rsidTr="00095CD6">
        <w:trPr>
          <w:trHeight w:val="360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 «Здравствуй, Франция!»  Французский алфавит. Учимся говорить и читать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и моя семья. Давайте познакомимся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56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Французские числительные. Определенный и неопределенный артикли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Служебные глаголы. 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Глаголы первой группы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форма глаголов. Возвратные глаголы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298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Школа. Время. Дни недели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Спорт. Времена года. Предлоги.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человека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прилагательных по родам и числам.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Мы идем в магазин.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04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Глаголы третьей группы (неправильные глаголы)</w:t>
            </w:r>
            <w:proofErr w:type="gramStart"/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лаголы «хотеть», «мочь»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1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 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вместо артикля. Частичный артикль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90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городе. Направление. </w:t>
            </w:r>
            <w:proofErr w:type="spellStart"/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Passe</w:t>
            </w:r>
            <w:proofErr w:type="spellEnd"/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compose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(прошедшее завершенное время)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285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Participe</w:t>
            </w:r>
            <w:proofErr w:type="spellEnd"/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é 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</w:t>
            </w: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irreguliers</w:t>
            </w:r>
            <w:proofErr w:type="spellEnd"/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(причастие прошедшего времени глаголов 3 группы)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095CD6">
        <w:trPr>
          <w:trHeight w:val="361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отправимся в отпуск. </w:t>
            </w:r>
            <w:proofErr w:type="spellStart"/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proche</w:t>
            </w:r>
            <w:proofErr w:type="spellEnd"/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(ближайшее будущее время).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57C" w:rsidRPr="003E457C" w:rsidTr="003E457C">
        <w:trPr>
          <w:trHeight w:val="77"/>
        </w:trPr>
        <w:tc>
          <w:tcPr>
            <w:tcW w:w="49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45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за курс 9 класса</w:t>
            </w:r>
          </w:p>
        </w:tc>
        <w:tc>
          <w:tcPr>
            <w:tcW w:w="2126" w:type="dxa"/>
          </w:tcPr>
          <w:p w:rsidR="003E457C" w:rsidRPr="003E457C" w:rsidRDefault="003E457C" w:rsidP="00095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E457C" w:rsidRPr="003E457C" w:rsidRDefault="003E457C" w:rsidP="001C17F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  <w:sectPr w:rsidR="003E457C" w:rsidRPr="003E457C" w:rsidSect="001C17F0">
          <w:pgSz w:w="11910" w:h="16840"/>
          <w:pgMar w:top="280" w:right="800" w:bottom="1040" w:left="720" w:header="720" w:footer="720" w:gutter="0"/>
          <w:cols w:space="720"/>
          <w:docGrid w:linePitch="326"/>
        </w:sectPr>
      </w:pPr>
    </w:p>
    <w:p w:rsidR="003E457C" w:rsidRPr="003E457C" w:rsidRDefault="003E457C" w:rsidP="001C17F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457C" w:rsidRPr="003E457C" w:rsidRDefault="003E457C" w:rsidP="007875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57C" w:rsidRPr="003E457C" w:rsidRDefault="003E457C" w:rsidP="007875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57C" w:rsidRPr="003E457C" w:rsidRDefault="003E457C" w:rsidP="007875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E457C" w:rsidRPr="003E457C" w:rsidSect="001C17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1C4"/>
    <w:multiLevelType w:val="multilevel"/>
    <w:tmpl w:val="22B66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0156E"/>
    <w:multiLevelType w:val="multilevel"/>
    <w:tmpl w:val="4C9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241C3"/>
    <w:multiLevelType w:val="hybridMultilevel"/>
    <w:tmpl w:val="1F5EBED0"/>
    <w:lvl w:ilvl="0" w:tplc="FF3C3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6642C"/>
    <w:multiLevelType w:val="multilevel"/>
    <w:tmpl w:val="66466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612DF"/>
    <w:multiLevelType w:val="multilevel"/>
    <w:tmpl w:val="6FA612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A47CA"/>
    <w:multiLevelType w:val="multilevel"/>
    <w:tmpl w:val="8F9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1"/>
    <w:rsid w:val="00014C9B"/>
    <w:rsid w:val="00032566"/>
    <w:rsid w:val="001C17F0"/>
    <w:rsid w:val="002F2755"/>
    <w:rsid w:val="003270DF"/>
    <w:rsid w:val="00381DCF"/>
    <w:rsid w:val="003E457C"/>
    <w:rsid w:val="004514EB"/>
    <w:rsid w:val="00570252"/>
    <w:rsid w:val="005A6A11"/>
    <w:rsid w:val="006013C2"/>
    <w:rsid w:val="00665456"/>
    <w:rsid w:val="006D465D"/>
    <w:rsid w:val="007875A7"/>
    <w:rsid w:val="00B54290"/>
    <w:rsid w:val="00B57244"/>
    <w:rsid w:val="00BB2490"/>
    <w:rsid w:val="00C31C0A"/>
    <w:rsid w:val="00C427BF"/>
    <w:rsid w:val="00CC3DAA"/>
    <w:rsid w:val="00CE397E"/>
    <w:rsid w:val="00D25942"/>
    <w:rsid w:val="00F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5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"/>
    <w:rsid w:val="003E457C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rsid w:val="003E457C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3E457C"/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1"/>
    <w:uiPriority w:val="99"/>
    <w:rsid w:val="003E457C"/>
    <w:rPr>
      <w:rFonts w:ascii="Franklin Gothic Heavy" w:hAnsi="Franklin Gothic Heavy" w:cs="Franklin Gothic Heavy"/>
      <w:sz w:val="44"/>
      <w:szCs w:val="4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E457C"/>
    <w:pPr>
      <w:widowControl w:val="0"/>
      <w:shd w:val="clear" w:color="auto" w:fill="FFFFFF"/>
      <w:spacing w:before="360" w:after="0" w:line="240" w:lineRule="atLeast"/>
    </w:pPr>
    <w:rPr>
      <w:rFonts w:ascii="Franklin Gothic Heavy" w:hAnsi="Franklin Gothic Heavy" w:cs="Franklin Gothic Heavy"/>
      <w:sz w:val="44"/>
      <w:szCs w:val="44"/>
    </w:rPr>
  </w:style>
  <w:style w:type="paragraph" w:styleId="a6">
    <w:name w:val="Body Text"/>
    <w:basedOn w:val="a"/>
    <w:link w:val="a7"/>
    <w:rsid w:val="003E457C"/>
    <w:pPr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457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link w:val="a9"/>
    <w:uiPriority w:val="1"/>
    <w:qFormat/>
    <w:rsid w:val="003E45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3E45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5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"/>
    <w:rsid w:val="003E457C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rsid w:val="003E457C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3E457C"/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1"/>
    <w:uiPriority w:val="99"/>
    <w:rsid w:val="003E457C"/>
    <w:rPr>
      <w:rFonts w:ascii="Franklin Gothic Heavy" w:hAnsi="Franklin Gothic Heavy" w:cs="Franklin Gothic Heavy"/>
      <w:sz w:val="44"/>
      <w:szCs w:val="4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E457C"/>
    <w:pPr>
      <w:widowControl w:val="0"/>
      <w:shd w:val="clear" w:color="auto" w:fill="FFFFFF"/>
      <w:spacing w:before="360" w:after="0" w:line="240" w:lineRule="atLeast"/>
    </w:pPr>
    <w:rPr>
      <w:rFonts w:ascii="Franklin Gothic Heavy" w:hAnsi="Franklin Gothic Heavy" w:cs="Franklin Gothic Heavy"/>
      <w:sz w:val="44"/>
      <w:szCs w:val="44"/>
    </w:rPr>
  </w:style>
  <w:style w:type="paragraph" w:styleId="a6">
    <w:name w:val="Body Text"/>
    <w:basedOn w:val="a"/>
    <w:link w:val="a7"/>
    <w:rsid w:val="003E457C"/>
    <w:pPr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457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link w:val="a9"/>
    <w:uiPriority w:val="1"/>
    <w:qFormat/>
    <w:rsid w:val="003E45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3E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9F24D-2E94-4688-8DB1-2CE453A9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Алексеевна</cp:lastModifiedBy>
  <cp:revision>3</cp:revision>
  <dcterms:created xsi:type="dcterms:W3CDTF">2021-01-20T05:20:00Z</dcterms:created>
  <dcterms:modified xsi:type="dcterms:W3CDTF">2021-01-20T05:26:00Z</dcterms:modified>
</cp:coreProperties>
</file>