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0B" w:rsidRDefault="00204C0B" w:rsidP="00204C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32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A6432">
        <w:rPr>
          <w:rFonts w:ascii="Times New Roman" w:hAnsi="Times New Roman" w:cs="Times New Roman"/>
          <w:b/>
          <w:sz w:val="28"/>
          <w:szCs w:val="28"/>
        </w:rPr>
        <w:t>выпускников 9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204C0B" w:rsidRPr="00145F32" w:rsidRDefault="00204C0B" w:rsidP="00204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</w:rPr>
        <w:t xml:space="preserve">В 9-ом классе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9A6432"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hAnsi="Times New Roman" w:cs="Times New Roman"/>
          <w:sz w:val="28"/>
          <w:szCs w:val="28"/>
        </w:rPr>
        <w:t>аттестация учащихся проходила (6</w:t>
      </w:r>
      <w:r w:rsidRPr="009A6432">
        <w:rPr>
          <w:rFonts w:ascii="Times New Roman" w:hAnsi="Times New Roman" w:cs="Times New Roman"/>
          <w:sz w:val="28"/>
          <w:szCs w:val="28"/>
        </w:rPr>
        <w:t xml:space="preserve"> человек)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643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проведения государственной </w:t>
      </w:r>
      <w:r w:rsidRPr="009A6432">
        <w:rPr>
          <w:rFonts w:ascii="Times New Roman" w:hAnsi="Times New Roman" w:cs="Times New Roman"/>
          <w:sz w:val="28"/>
          <w:szCs w:val="28"/>
        </w:rPr>
        <w:t xml:space="preserve">итоговой аттестации обучающихся, освоивших основные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образования, утверждённым приказом Министерства образования и науки Российской Федерации от 25.12.2013 № 1394.</w:t>
      </w:r>
      <w:r w:rsidRPr="009A6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9A6432">
        <w:rPr>
          <w:rFonts w:ascii="Times New Roman" w:hAnsi="Times New Roman" w:cs="Times New Roman"/>
          <w:sz w:val="28"/>
          <w:szCs w:val="28"/>
        </w:rPr>
        <w:t>сдавали два обязательных экзам</w:t>
      </w:r>
      <w:r>
        <w:rPr>
          <w:rFonts w:ascii="Times New Roman" w:hAnsi="Times New Roman" w:cs="Times New Roman"/>
          <w:sz w:val="28"/>
          <w:szCs w:val="28"/>
        </w:rPr>
        <w:t xml:space="preserve">ена и два экзамена по выбору, </w:t>
      </w:r>
      <w:r w:rsidRPr="009A6432">
        <w:rPr>
          <w:rFonts w:ascii="Times New Roman" w:hAnsi="Times New Roman" w:cs="Times New Roman"/>
          <w:sz w:val="28"/>
          <w:szCs w:val="28"/>
        </w:rPr>
        <w:t>необходимых для получения аттестата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C0B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</w:rPr>
        <w:t xml:space="preserve">По </w:t>
      </w:r>
      <w:r w:rsidRPr="009A6432">
        <w:rPr>
          <w:rFonts w:ascii="Times New Roman" w:hAnsi="Times New Roman" w:cs="Times New Roman"/>
          <w:b/>
          <w:i/>
          <w:sz w:val="28"/>
          <w:szCs w:val="28"/>
        </w:rPr>
        <w:t>русскому языку</w:t>
      </w:r>
      <w:r w:rsidRPr="009A6432">
        <w:rPr>
          <w:rFonts w:ascii="Times New Roman" w:hAnsi="Times New Roman" w:cs="Times New Roman"/>
          <w:sz w:val="28"/>
          <w:szCs w:val="28"/>
        </w:rPr>
        <w:t xml:space="preserve"> средний балл учеников   нашей школы: </w:t>
      </w:r>
      <w:r>
        <w:rPr>
          <w:rFonts w:ascii="Times New Roman" w:hAnsi="Times New Roman" w:cs="Times New Roman"/>
          <w:sz w:val="28"/>
          <w:szCs w:val="28"/>
        </w:rPr>
        <w:t>28,8</w:t>
      </w:r>
    </w:p>
    <w:p w:rsidR="00204C0B" w:rsidRDefault="00204C0B" w:rsidP="00204C0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02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F6D816" wp14:editId="7FCC82A1">
            <wp:extent cx="6300470" cy="1371279"/>
            <wp:effectExtent l="19050" t="0" r="508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4C0B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AB">
        <w:rPr>
          <w:rFonts w:ascii="Times New Roman" w:hAnsi="Times New Roman" w:cs="Times New Roman"/>
          <w:sz w:val="28"/>
          <w:szCs w:val="28"/>
        </w:rPr>
        <w:t xml:space="preserve">средняя оценка наших учеников:     </w:t>
      </w:r>
      <w:r>
        <w:rPr>
          <w:rFonts w:ascii="Times New Roman" w:hAnsi="Times New Roman" w:cs="Times New Roman"/>
          <w:sz w:val="28"/>
          <w:szCs w:val="28"/>
        </w:rPr>
        <w:t xml:space="preserve"> 3,66</w:t>
      </w:r>
    </w:p>
    <w:p w:rsidR="00204C0B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</w:rPr>
        <w:t xml:space="preserve">По </w:t>
      </w:r>
      <w:r w:rsidRPr="009A6432">
        <w:rPr>
          <w:rFonts w:ascii="Times New Roman" w:hAnsi="Times New Roman" w:cs="Times New Roman"/>
          <w:b/>
          <w:i/>
          <w:sz w:val="28"/>
          <w:szCs w:val="28"/>
        </w:rPr>
        <w:t>математике</w:t>
      </w:r>
      <w:r w:rsidRPr="009A6432">
        <w:rPr>
          <w:rFonts w:ascii="Times New Roman" w:hAnsi="Times New Roman" w:cs="Times New Roman"/>
          <w:sz w:val="28"/>
          <w:szCs w:val="28"/>
        </w:rPr>
        <w:t xml:space="preserve"> средний балл наших учеников: </w:t>
      </w:r>
      <w:r>
        <w:rPr>
          <w:rFonts w:ascii="Times New Roman" w:hAnsi="Times New Roman" w:cs="Times New Roman"/>
          <w:sz w:val="28"/>
          <w:szCs w:val="28"/>
        </w:rPr>
        <w:t>17,1</w:t>
      </w:r>
    </w:p>
    <w:p w:rsidR="00204C0B" w:rsidRPr="009A6432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BC54FF" wp14:editId="4B1593E0">
            <wp:extent cx="6300470" cy="1797459"/>
            <wp:effectExtent l="0" t="0" r="0" b="0"/>
            <wp:docPr id="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4C0B" w:rsidRPr="009A6432" w:rsidRDefault="00204C0B" w:rsidP="00204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3AB">
        <w:rPr>
          <w:rFonts w:ascii="Times New Roman" w:hAnsi="Times New Roman" w:cs="Times New Roman"/>
          <w:sz w:val="28"/>
          <w:szCs w:val="28"/>
        </w:rPr>
        <w:t xml:space="preserve">средняя оценка: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4C0B" w:rsidRPr="009A6432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32">
        <w:rPr>
          <w:rFonts w:ascii="Times New Roman" w:hAnsi="Times New Roman" w:cs="Times New Roman"/>
          <w:sz w:val="28"/>
          <w:szCs w:val="28"/>
        </w:rPr>
        <w:t xml:space="preserve">На «5» русский язык сдали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6432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>ускник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Живоглотова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</w:t>
      </w:r>
      <w:r w:rsidRPr="009A64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A643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432">
        <w:rPr>
          <w:rFonts w:ascii="Times New Roman" w:hAnsi="Times New Roman" w:cs="Times New Roman"/>
          <w:sz w:val="28"/>
          <w:szCs w:val="28"/>
        </w:rPr>
        <w:t xml:space="preserve">  – на «4»;  по математике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643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432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6432">
        <w:rPr>
          <w:rFonts w:ascii="Times New Roman" w:hAnsi="Times New Roman" w:cs="Times New Roman"/>
          <w:sz w:val="28"/>
          <w:szCs w:val="28"/>
        </w:rPr>
        <w:t xml:space="preserve"> оценку «5»,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6432">
        <w:rPr>
          <w:rFonts w:ascii="Times New Roman" w:hAnsi="Times New Roman" w:cs="Times New Roman"/>
          <w:sz w:val="28"/>
          <w:szCs w:val="28"/>
        </w:rPr>
        <w:t xml:space="preserve">- получили оценки «4».  Все учащиеся подтвердили свои годовые  оценки. По сравнению с предыдущим учебным годом результат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9A6432">
        <w:rPr>
          <w:rFonts w:ascii="Times New Roman" w:hAnsi="Times New Roman" w:cs="Times New Roman"/>
          <w:sz w:val="28"/>
          <w:szCs w:val="28"/>
        </w:rPr>
        <w:t xml:space="preserve">улучшился. Следует  продолжить  работу по подготовке учащихся к государственной итоговой аттестации  каждому учителю-предметнику. С самого начала наступающего учебного года необходимо на ШМО глубоко проанализировать результаты экзаменов прошлого учебного года, выявить западающие темы и уделить их изучению особое внимание, не упуская из виду остальной материал. Активнее использовать интернет – ресурсы при </w:t>
      </w:r>
      <w:r w:rsidRPr="009A643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к экзаменам, информационные  ролики  официальных сайтов  поддержки  ГИА. </w:t>
      </w:r>
    </w:p>
    <w:p w:rsidR="00204C0B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05">
        <w:rPr>
          <w:rFonts w:ascii="Times New Roman" w:hAnsi="Times New Roman" w:cs="Times New Roman"/>
          <w:sz w:val="28"/>
          <w:szCs w:val="28"/>
        </w:rPr>
        <w:t>Все  учащиеся 9 класса успешно сдали выпускные экзамены, большинство из них подтвердили свои годовые оценки по  обязательным предметам.</w:t>
      </w:r>
    </w:p>
    <w:p w:rsidR="00204C0B" w:rsidRPr="00007A05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8A">
        <w:rPr>
          <w:rFonts w:ascii="Times New Roman" w:hAnsi="Times New Roman" w:cs="Times New Roman"/>
          <w:sz w:val="28"/>
          <w:szCs w:val="28"/>
        </w:rPr>
        <w:t>Соотношение годовой и экзаменационной оценок по русскому языку:</w:t>
      </w:r>
    </w:p>
    <w:p w:rsidR="00204C0B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13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D6DF08" wp14:editId="6F36E389">
            <wp:extent cx="6297433" cy="1741335"/>
            <wp:effectExtent l="0" t="0" r="8117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4C0B" w:rsidRPr="009113E7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88A">
        <w:rPr>
          <w:rFonts w:ascii="Times New Roman" w:hAnsi="Times New Roman" w:cs="Times New Roman"/>
          <w:sz w:val="28"/>
          <w:szCs w:val="28"/>
        </w:rPr>
        <w:t>Соотношение годовой и экзаменационной оценок по математике:</w:t>
      </w:r>
      <w:proofErr w:type="gramEnd"/>
    </w:p>
    <w:p w:rsidR="00204C0B" w:rsidRPr="009113E7" w:rsidRDefault="00204C0B" w:rsidP="00204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C3F05D" wp14:editId="22E8E159">
            <wp:extent cx="6457950" cy="150495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6C4" w:rsidRDefault="004156C4"/>
    <w:sectPr w:rsidR="0041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0B"/>
    <w:rsid w:val="00204C0B"/>
    <w:rsid w:val="004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313725490196482E-2"/>
          <c:y val="5.3179190751445095E-2"/>
          <c:w val="0.94468627450980813"/>
          <c:h val="0.537055209139319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28.59</c:v>
                </c:pt>
                <c:pt idx="2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29.2</c:v>
                </c:pt>
                <c:pt idx="1">
                  <c:v>26.82</c:v>
                </c:pt>
                <c:pt idx="2">
                  <c:v>26.2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28.7</c:v>
                </c:pt>
                <c:pt idx="2">
                  <c:v>26.7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0498048"/>
        <c:axId val="140499584"/>
        <c:axId val="0"/>
      </c:bar3DChart>
      <c:catAx>
        <c:axId val="14049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499584"/>
        <c:crosses val="autoZero"/>
        <c:auto val="1"/>
        <c:lblAlgn val="ctr"/>
        <c:lblOffset val="100"/>
        <c:noMultiLvlLbl val="0"/>
      </c:catAx>
      <c:valAx>
        <c:axId val="14049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980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14.4</c:v>
                </c:pt>
                <c:pt idx="1">
                  <c:v>19.5</c:v>
                </c:pt>
                <c:pt idx="2">
                  <c:v>19.399999999999999</c:v>
                </c:pt>
                <c:pt idx="3">
                  <c:v>17.100000000000001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16.899999999999999</c:v>
                </c:pt>
                <c:pt idx="1">
                  <c:v>18.100000000000001</c:v>
                </c:pt>
                <c:pt idx="3">
                  <c:v>13.7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17.7</c:v>
                </c:pt>
                <c:pt idx="1">
                  <c:v>20</c:v>
                </c:pt>
                <c:pt idx="3">
                  <c:v>15.2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0690944"/>
        <c:axId val="140692480"/>
        <c:axId val="0"/>
      </c:bar3DChart>
      <c:catAx>
        <c:axId val="14069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0692480"/>
        <c:crosses val="autoZero"/>
        <c:auto val="1"/>
        <c:lblAlgn val="ctr"/>
        <c:lblOffset val="100"/>
        <c:noMultiLvlLbl val="0"/>
      </c:catAx>
      <c:valAx>
        <c:axId val="14069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909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21307071129383E-2"/>
          <c:y val="0.10217556138816022"/>
          <c:w val="0.93978692928870622"/>
          <c:h val="0.49181501046546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оценка по предмету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экзаменационная оценка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0673792"/>
        <c:axId val="140675328"/>
        <c:axId val="0"/>
      </c:bar3DChart>
      <c:catAx>
        <c:axId val="14067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675328"/>
        <c:crosses val="autoZero"/>
        <c:auto val="1"/>
        <c:lblAlgn val="ctr"/>
        <c:lblOffset val="100"/>
        <c:noMultiLvlLbl val="0"/>
      </c:catAx>
      <c:valAx>
        <c:axId val="14067532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06737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21307071129383E-2"/>
          <c:y val="0.10217556138816022"/>
          <c:w val="0.93978692928870622"/>
          <c:h val="0.49181501046546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оценка по предмету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экзаменационная оценка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4793600"/>
        <c:axId val="144795136"/>
        <c:axId val="0"/>
      </c:bar3DChart>
      <c:catAx>
        <c:axId val="14479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795136"/>
        <c:crosses val="autoZero"/>
        <c:auto val="1"/>
        <c:lblAlgn val="ctr"/>
        <c:lblOffset val="100"/>
        <c:noMultiLvlLbl val="0"/>
      </c:catAx>
      <c:valAx>
        <c:axId val="14479513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47936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</cp:revision>
  <dcterms:created xsi:type="dcterms:W3CDTF">2018-12-25T07:39:00Z</dcterms:created>
  <dcterms:modified xsi:type="dcterms:W3CDTF">2018-12-25T07:40:00Z</dcterms:modified>
</cp:coreProperties>
</file>