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D3" w:rsidRDefault="00CB6DD3" w:rsidP="00CB6D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Принято на заседании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тверждаю____________________</w:t>
      </w:r>
    </w:p>
    <w:p w:rsidR="00DD4D05" w:rsidRPr="00DD4D05" w:rsidRDefault="00CB6DD3" w:rsidP="00CB6DD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педагогического совета                                                       директор школы И. В. Степанцева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05. 11.2013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2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приказ от 05.11.2013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236  </w:t>
      </w:r>
      <w:r w:rsidR="00DD4D05"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4D05"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</w:t>
      </w:r>
    </w:p>
    <w:p w:rsidR="00CB6DD3" w:rsidRDefault="00CB6DD3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D4D05" w:rsidRPr="00DD4D05" w:rsidRDefault="00DD4D05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0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 внутренней системе оценки</w:t>
      </w:r>
    </w:p>
    <w:p w:rsidR="00DD4D05" w:rsidRPr="00DD4D05" w:rsidRDefault="00DD4D05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05">
        <w:rPr>
          <w:rFonts w:ascii="Times New Roman" w:hAnsi="Times New Roman" w:cs="Times New Roman"/>
          <w:b/>
          <w:sz w:val="28"/>
          <w:szCs w:val="28"/>
          <w:lang w:eastAsia="ru-RU"/>
        </w:rPr>
        <w:t>качества образования</w:t>
      </w:r>
    </w:p>
    <w:p w:rsidR="00DD4D05" w:rsidRPr="00DD4D05" w:rsidRDefault="00DD4D05" w:rsidP="00DD4D0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4D05">
        <w:rPr>
          <w:rFonts w:ascii="Times New Roman" w:hAnsi="Times New Roman" w:cs="Times New Roman"/>
          <w:b/>
          <w:sz w:val="28"/>
          <w:szCs w:val="28"/>
          <w:lang w:eastAsia="ru-RU"/>
        </w:rPr>
        <w:t>№ 01.14.03-26</w:t>
      </w:r>
    </w:p>
    <w:p w:rsidR="00DD4D05" w:rsidRPr="00DD4D05" w:rsidRDefault="00DD4D05" w:rsidP="00CB6D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Общие положения</w:t>
      </w:r>
    </w:p>
    <w:p w:rsidR="00DD4D05" w:rsidRPr="00DD4D05" w:rsidRDefault="00DD4D05" w:rsidP="00DD4D05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внутренней системе оценки качества образования в школе (далее – Положение) определяет цели, задачи, принципы внутренней системы оценки качества образования (далее – ВСОКО) в школе, её организационную и функциональную структуру, реализацию.</w:t>
      </w:r>
    </w:p>
    <w:p w:rsidR="00DD4D05" w:rsidRPr="00DD4D05" w:rsidRDefault="00DD4D05" w:rsidP="00DD4D05">
      <w:pPr>
        <w:numPr>
          <w:ilvl w:val="1"/>
          <w:numId w:val="1"/>
        </w:numPr>
        <w:spacing w:before="45"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представляет собой нормативный документ, разработанный в соответствии с законом РФ «Об образовании в Российской Федерации» (статья 28, пункт 3, подпункт 13), где в качестве одной из компетенций образовательного учреждения (далее – ОУ) предусматривает функционирования внутренней системы оценки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школы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и Нижегородской области в сфере образования.</w:t>
      </w:r>
    </w:p>
    <w:p w:rsidR="00DD4D05" w:rsidRPr="00DD4D05" w:rsidRDefault="00DD4D05" w:rsidP="00DD4D05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система оценки качества образования представляет собой комплекс мероприятий по информационному обеспечению управления образовательным учреждением, основанный на систематическом анализе качества реализации образовательного процесса, его ресурсного обеспечения и его результатов.</w:t>
      </w:r>
    </w:p>
    <w:p w:rsidR="00DD4D05" w:rsidRPr="00DD4D05" w:rsidRDefault="00DD4D05" w:rsidP="00DD4D05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пользователем результатов ВСОКО школы являются: учителя, обучающиеся и их родители, педагогический совет школы, экспертные комиссии при проведении процедур лицензирования, аккредитации школы, аттестации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4D05" w:rsidRPr="00DD4D05" w:rsidRDefault="00DD4D05" w:rsidP="00DD4D05">
      <w:pPr>
        <w:numPr>
          <w:ilvl w:val="0"/>
          <w:numId w:val="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обеспечивает проведение необходимых оценочных процедур, разработку и внедрение модели ВСОКО, обеспечивает оценку, учёт и дальнейшее использование полученных результатов.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     Положение распространяется на работу всех педагогических работников школы, осуществляющих профессиональную деятельность в соответствии с трудовыми договорами, в том числе и на педагогических работников, работающих по совместительству.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    В настоящем Положении используются следующие термины: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Качество образования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(или) потребностям физического или юридического 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условий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выполнение санитарно-гигиенических норм организации образовательного процесса, организация питания в школе, реализация мер по обеспечению безопасности обучающихся в организации образовательного процесса.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государственный образовательный стандарт – 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определяющие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образовательного процесса.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Критерий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признак, на основании которого производится оценка, классификация оцениваемого объекта.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в системе образования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Экспертиза 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(контрольных работ, тестов, анкет и др.), которые имеют стандартизированную форму, и содержание которых соответствует реализуемым образовательным программам.</w:t>
      </w:r>
    </w:p>
    <w:p w:rsidR="00DD4D05" w:rsidRPr="00DD4D05" w:rsidRDefault="00DD4D05" w:rsidP="00DD4D05">
      <w:pPr>
        <w:numPr>
          <w:ilvl w:val="0"/>
          <w:numId w:val="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цели, задачи и принципы внутреннего мониторинга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   Внутренний мониторинг качества образования ориентирован на решение следующих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DD4D05" w:rsidRPr="00DD4D05" w:rsidRDefault="00DD4D05" w:rsidP="00DD4D05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своевременных управленческих решений, направленных на повышение качества образовательного процесса и образовательного результата;</w:t>
      </w:r>
      <w:proofErr w:type="gramEnd"/>
    </w:p>
    <w:p w:rsidR="00DD4D05" w:rsidRPr="00DD4D05" w:rsidRDefault="00DD4D05" w:rsidP="00DD4D05">
      <w:pPr>
        <w:numPr>
          <w:ilvl w:val="0"/>
          <w:numId w:val="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2.2.      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системы внутреннего мониторинга качества образования являются: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D4D05" w:rsidRPr="00DD4D05" w:rsidRDefault="00DD4D05" w:rsidP="00DD4D05">
      <w:pPr>
        <w:numPr>
          <w:ilvl w:val="0"/>
          <w:numId w:val="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развития образовательной системы школы.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   В основу системы внутреннего мониторинга качества образования положены следующие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достоверности, полноты и системности информации о качестве образования;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DD4D05" w:rsidRPr="00DD4D05" w:rsidRDefault="00DD4D05" w:rsidP="00DD4D05">
      <w:pPr>
        <w:numPr>
          <w:ilvl w:val="0"/>
          <w:numId w:val="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рефлексивности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реализуемой через включение педагогов в </w:t>
      </w: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инструментальности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системы показателей с учетом потребностей разных уровней управления;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сопоставимости системы показателей с муниципальными, региональными аналогами;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дополнения оценочных процедур, установление между ними взаимосвязей и взаимозависимости;</w:t>
      </w:r>
    </w:p>
    <w:p w:rsidR="00DD4D05" w:rsidRPr="00DD4D05" w:rsidRDefault="00DD4D05" w:rsidP="00DD4D05">
      <w:pPr>
        <w:numPr>
          <w:ilvl w:val="0"/>
          <w:numId w:val="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соблюдения морально-этических норм при проведении процедур оценки качества образования в школе.</w:t>
      </w:r>
    </w:p>
    <w:p w:rsidR="00DD4D05" w:rsidRPr="00DD4D05" w:rsidRDefault="00DD4D05" w:rsidP="00DD4D05">
      <w:pPr>
        <w:numPr>
          <w:ilvl w:val="0"/>
          <w:numId w:val="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и функциональная структура внутренней системы оценки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     Организационная структура, занимающаяся внутренней оценкой, экспертизой  качества образования и интерпретацией полученных результатов, включает в себя: администрацию  школы, педагогический совет, методический совет школы, школьные методические объединения, временные структуры (педагогический консилиум, комиссии ВСОКО и др.).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      Администрация школы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блок локальных актов, регулирующих функционирование ВСОКО школы и приложений к ним, утверждаемых приказом директора школы, и контролирует их исполнение;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  вопросам качества образования;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  результаты оценки качества образования на уровне школы;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изучение информационных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условия для подготовки работников школы и общественных экспертов по осуществлению контрольно-оценочных процедур;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</w:p>
    <w:p w:rsidR="00DD4D05" w:rsidRPr="00DD4D05" w:rsidRDefault="00DD4D05" w:rsidP="00DD4D05">
      <w:pPr>
        <w:numPr>
          <w:ilvl w:val="0"/>
          <w:numId w:val="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</w:t>
      </w: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Методический совет школы, школьные методические объединения: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разработке методики оценки качества образования, системы показателей, характеризующих состояние и динамику развития школы;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разработке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экспертизу организации, содержания и результатов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формируют предложения по их совершенствованию;</w:t>
      </w:r>
    </w:p>
    <w:p w:rsidR="00DD4D05" w:rsidRPr="00DD4D05" w:rsidRDefault="00DD4D05" w:rsidP="00DD4D05">
      <w:pPr>
        <w:numPr>
          <w:ilvl w:val="0"/>
          <w:numId w:val="1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      Педагогический совет школы: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определению стратегических направлений развития системы образования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реализации принципа общественного участия в управлении образованием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принимает участие в формировании информационных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здоровья, жизни обучающихся и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школы;</w:t>
      </w:r>
    </w:p>
    <w:p w:rsidR="00DD4D05" w:rsidRPr="00DD4D05" w:rsidRDefault="00DD4D05" w:rsidP="00DD4D05">
      <w:pPr>
        <w:numPr>
          <w:ilvl w:val="0"/>
          <w:numId w:val="11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DD4D05" w:rsidRPr="00DD4D05" w:rsidRDefault="00DD4D05" w:rsidP="00DD4D05">
      <w:pPr>
        <w:numPr>
          <w:ilvl w:val="0"/>
          <w:numId w:val="12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мониторинга качества образования.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осуществляется по следующим трём направлениям, которые включают перечисленные объекты мониторинга:</w:t>
      </w:r>
    </w:p>
    <w:p w:rsidR="00DD4D05" w:rsidRPr="00DD4D05" w:rsidRDefault="00DD4D05" w:rsidP="00DD4D05">
      <w:pPr>
        <w:numPr>
          <w:ilvl w:val="0"/>
          <w:numId w:val="13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образовательных результатов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 обучения (включая сравнение данных внутренней и внешней диагностики, в том числе ГИА-9 и ЕГЭ);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обучения (включая сравнение данных внутренней и внешней диагностики);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 (включая показатели социализации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(динамика);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обучающихся на конкурсах, соревнованиях, олимпиадах;</w:t>
      </w:r>
    </w:p>
    <w:p w:rsidR="00DD4D05" w:rsidRPr="00DD4D05" w:rsidRDefault="00DD4D05" w:rsidP="00DD4D05">
      <w:pPr>
        <w:numPr>
          <w:ilvl w:val="0"/>
          <w:numId w:val="14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родителей качеством образовательных результатов.</w:t>
      </w:r>
    </w:p>
    <w:p w:rsidR="00DD4D05" w:rsidRPr="00DD4D05" w:rsidRDefault="00DD4D05" w:rsidP="00DD4D05">
      <w:pPr>
        <w:numPr>
          <w:ilvl w:val="0"/>
          <w:numId w:val="15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реализации образовательного процесса: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образовательные программы (соответствие требованиям ФГОС (ФГТ) и контингенту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образовательные программы (соответствие запросам родителей);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учебных планов и рабочих программ (соответствие ФГОС);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уроков и индивидуальной работы с </w:t>
      </w:r>
      <w:proofErr w:type="gramStart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внеурочной деятельности (включая классное руководство);</w:t>
      </w:r>
    </w:p>
    <w:p w:rsidR="00DD4D05" w:rsidRPr="00DD4D05" w:rsidRDefault="00DD4D05" w:rsidP="00DD4D05">
      <w:pPr>
        <w:numPr>
          <w:ilvl w:val="0"/>
          <w:numId w:val="16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учеников и родителей уроками и условиями в школе.</w:t>
      </w:r>
    </w:p>
    <w:p w:rsidR="00DD4D05" w:rsidRPr="00DD4D05" w:rsidRDefault="00DD4D05" w:rsidP="00DD4D05">
      <w:pPr>
        <w:numPr>
          <w:ilvl w:val="0"/>
          <w:numId w:val="17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условий, обеспечивающих образовательный процесс: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информационно-развивающая среда (включая средства ИКТ и учебно-методическое обеспечение);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и эстетические условия;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сопровождение и общественное питание;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в образовательном учреждении;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сферы микрорайона школы</w:t>
      </w: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(включая повышение квалификации, инновационную и научно-методическую деятельность педагогов);</w:t>
      </w:r>
    </w:p>
    <w:p w:rsidR="00DD4D05" w:rsidRP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общественно-государственное управление (педагогический совет, родительские комитеты, ученическое самоуправление) и стимулирование качества образования;</w:t>
      </w:r>
    </w:p>
    <w:p w:rsidR="00DD4D05" w:rsidRDefault="00DD4D05" w:rsidP="00DD4D05">
      <w:pPr>
        <w:numPr>
          <w:ilvl w:val="0"/>
          <w:numId w:val="18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документооборот и нормативно-правовое обеспечение (включая программу развития школы).</w:t>
      </w:r>
    </w:p>
    <w:p w:rsidR="003045A6" w:rsidRPr="00DD4D05" w:rsidRDefault="003045A6" w:rsidP="003045A6">
      <w:p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05" w:rsidRPr="00DD4D05" w:rsidRDefault="00DD4D05" w:rsidP="00DD4D05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мониторинга и характеризующие их показатели ВСОКО.</w:t>
      </w:r>
    </w:p>
    <w:tbl>
      <w:tblPr>
        <w:tblW w:w="11034" w:type="dxa"/>
        <w:tblInd w:w="-96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3686"/>
        <w:gridCol w:w="1984"/>
        <w:gridCol w:w="1985"/>
        <w:gridCol w:w="1110"/>
      </w:tblGrid>
      <w:tr w:rsidR="003045A6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мониторинга</w:t>
            </w:r>
          </w:p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D05" w:rsidRPr="003045A6" w:rsidRDefault="00DD4D05" w:rsidP="003045A6">
            <w:pPr>
              <w:pStyle w:val="a6"/>
              <w:ind w:left="26" w:right="-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4D05" w:rsidRPr="003045A6" w:rsidRDefault="00DD4D05" w:rsidP="003045A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045A6" w:rsidRPr="003045A6" w:rsidTr="003045A6">
        <w:tc>
          <w:tcPr>
            <w:tcW w:w="11034" w:type="dxa"/>
            <w:gridSpan w:val="6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3045A6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4E53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3045A6" w:rsidRPr="003045A6" w:rsidRDefault="003045A6" w:rsidP="004E53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  <w:p w:rsidR="003045A6" w:rsidRPr="003045A6" w:rsidRDefault="003045A6" w:rsidP="004E53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3045A6" w:rsidRPr="003045A6" w:rsidRDefault="003045A6" w:rsidP="004E53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ind w:left="112" w:right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каждого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плана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определяется:</w:t>
            </w:r>
          </w:p>
          <w:p w:rsidR="003045A6" w:rsidRPr="003045A6" w:rsidRDefault="003045A6" w:rsidP="003045A6">
            <w:pPr>
              <w:pStyle w:val="a6"/>
              <w:numPr>
                <w:ilvl w:val="0"/>
                <w:numId w:val="22"/>
              </w:numPr>
              <w:ind w:left="254" w:right="25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5A6" w:rsidRPr="003045A6" w:rsidRDefault="003045A6" w:rsidP="003045A6">
            <w:pPr>
              <w:pStyle w:val="a6"/>
              <w:numPr>
                <w:ilvl w:val="0"/>
                <w:numId w:val="22"/>
              </w:numPr>
              <w:ind w:left="254" w:right="25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 на «4»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«5»;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045A6" w:rsidRPr="003045A6" w:rsidRDefault="003045A6" w:rsidP="003045A6">
            <w:pPr>
              <w:pStyle w:val="a6"/>
              <w:numPr>
                <w:ilvl w:val="0"/>
                <w:numId w:val="22"/>
              </w:numPr>
              <w:ind w:left="254" w:right="25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процент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лнения заданий административных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контрольных работ.</w:t>
            </w:r>
          </w:p>
          <w:p w:rsidR="003045A6" w:rsidRPr="003045A6" w:rsidRDefault="003045A6" w:rsidP="003045A6">
            <w:pPr>
              <w:pStyle w:val="a6"/>
              <w:ind w:left="112" w:right="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 данными независимой диагностики (в том числе ГИА-9 и ЕГЭ) для части предметов.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ind w:left="112" w:right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  <w:p w:rsidR="003045A6" w:rsidRPr="003045A6" w:rsidRDefault="003045A6" w:rsidP="003045A6">
            <w:pPr>
              <w:pStyle w:val="a6"/>
              <w:ind w:left="112" w:right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итоговый контроль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4E53B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четверти</w:t>
            </w:r>
          </w:p>
        </w:tc>
      </w:tr>
      <w:tr w:rsidR="003045A6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результаты обучения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ind w:lef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освоения планируемых </w:t>
            </w:r>
            <w:proofErr w:type="spell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результатов в соответствии с перечн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 из образовательной программы.</w:t>
            </w:r>
          </w:p>
          <w:p w:rsidR="003045A6" w:rsidRPr="003045A6" w:rsidRDefault="003045A6" w:rsidP="003045A6">
            <w:pPr>
              <w:pStyle w:val="a6"/>
              <w:ind w:lef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 данными независимой диагностики.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BB3555">
            <w:pPr>
              <w:pStyle w:val="a6"/>
              <w:ind w:left="112" w:right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  <w:p w:rsidR="003045A6" w:rsidRPr="003045A6" w:rsidRDefault="003045A6" w:rsidP="00BB3555">
            <w:pPr>
              <w:pStyle w:val="a6"/>
              <w:ind w:left="112" w:right="5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итоговый контроль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ind w:lef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четверти</w:t>
            </w:r>
          </w:p>
        </w:tc>
      </w:tr>
      <w:tr w:rsidR="003045A6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 результаты (мотивация, самооценка, нравственно-этическая ориентация)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045A6">
            <w:pPr>
              <w:pStyle w:val="a6"/>
              <w:ind w:lef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сформированности планируемых личностных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результатов в соответствии с перечнем из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5A6" w:rsidRPr="003045A6" w:rsidRDefault="003045A6" w:rsidP="003045A6">
            <w:pPr>
              <w:pStyle w:val="a6"/>
              <w:ind w:left="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с данными независимой диагностики.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Мониторинговое исследование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r w:rsid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045A6" w:rsidRPr="003045A6" w:rsidRDefault="003045A6" w:rsidP="004454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уча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Динамика в доле </w:t>
            </w:r>
            <w:proofErr w:type="gram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имеющих отклонение в здоровье.</w:t>
            </w:r>
          </w:p>
          <w:p w:rsidR="00445482" w:rsidRPr="003045A6" w:rsidRDefault="00445482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спортом.</w:t>
            </w:r>
          </w:p>
          <w:p w:rsidR="00445482" w:rsidRPr="003045A6" w:rsidRDefault="00445482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пропусков уроков по болезни.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916A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4454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УВР, к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B21D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четверти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6C38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Default="00445482" w:rsidP="006C38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участвовавших в конкурсах, олимпиадах по предметам на уровне: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области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России, международном.        </w:t>
            </w:r>
          </w:p>
          <w:p w:rsidR="00445482" w:rsidRPr="003045A6" w:rsidRDefault="00445482" w:rsidP="006C38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победителей (призеров) на уровне: школы,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области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России, международном.       </w:t>
            </w:r>
          </w:p>
          <w:p w:rsidR="00445482" w:rsidRDefault="00445482" w:rsidP="004454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участвовавших в спортивных соревнованиях на уровне: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445482" w:rsidRPr="003045A6" w:rsidRDefault="00445482" w:rsidP="0044548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победителей спортивных соревнований на уровне: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района,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6C38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6C38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6C382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родителей, положительно высказавшихся по 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каждому предмету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 отдельно по личностным и </w:t>
            </w:r>
            <w:proofErr w:type="spell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результатам обучения.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445482" w:rsidRPr="003045A6" w:rsidTr="00064CEC">
        <w:tc>
          <w:tcPr>
            <w:tcW w:w="11034" w:type="dxa"/>
            <w:gridSpan w:val="6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образовательного процесса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C4F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C4F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 ФГОС и контингенту уча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C4F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C4F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C4F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F2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программы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F2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данные о запросах и пожеланиях со стороны родителей и обучающихся.</w:t>
            </w:r>
          </w:p>
          <w:p w:rsidR="00445482" w:rsidRPr="003045A6" w:rsidRDefault="00445482" w:rsidP="003F2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щихся, занимающихся по программам дополнительного образования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F2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F2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F2FF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0422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0422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учебных планов и рабочих программ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0422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0422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0422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  <w:p w:rsidR="00445482" w:rsidRPr="003045A6" w:rsidRDefault="00445482" w:rsidP="0004227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A532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уро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 и индивидуальной работы с уча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A532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уроков учителями.</w:t>
            </w:r>
          </w:p>
          <w:p w:rsidR="00445482" w:rsidRPr="003045A6" w:rsidRDefault="00445482" w:rsidP="00A532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 каждого класса</w:t>
            </w:r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часов дополнительных занятий с </w:t>
            </w:r>
            <w:proofErr w:type="gramStart"/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этом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обучающимися.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A532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Экспертиза, наблюдение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A532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A532A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445482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E0D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внеурочной деятельности (включая классное ру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ководство)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E0D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родителей каждого класса, </w:t>
            </w:r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положительно высказавшихся по каждому предмету</w:t>
            </w:r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отдельно о классном руководстве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E0D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E0D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 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45482" w:rsidRPr="003045A6" w:rsidRDefault="00445482" w:rsidP="00DE0D3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D35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Удовлетворённость учеников и их родителей уроками и условиями в школе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Default="00742F49" w:rsidP="00742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2F49">
              <w:rPr>
                <w:rFonts w:ascii="Times New Roman" w:hAnsi="Times New Roman" w:cs="Times New Roman"/>
                <w:sz w:val="24"/>
                <w:szCs w:val="24"/>
              </w:rPr>
              <w:t>Доля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еников и их родителей (законных </w:t>
            </w:r>
            <w:r w:rsidRPr="00742F4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представителей)  </w:t>
            </w:r>
          </w:p>
          <w:p w:rsidR="00742F49" w:rsidRPr="00742F49" w:rsidRDefault="00742F49" w:rsidP="00742F4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42F49">
              <w:rPr>
                <w:rFonts w:ascii="Times New Roman" w:hAnsi="Times New Roman" w:cs="Times New Roman"/>
                <w:sz w:val="24"/>
                <w:szCs w:val="24"/>
              </w:rPr>
              <w:t>каждого класса, положительно высказавшихся по каждому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F49">
              <w:rPr>
                <w:rFonts w:ascii="Times New Roman" w:hAnsi="Times New Roman" w:cs="Times New Roman"/>
                <w:sz w:val="24"/>
                <w:szCs w:val="24"/>
              </w:rPr>
              <w:t>и отдельно о различных видах условий жизнедеятельности школы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D35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D35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D356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DD2525">
        <w:tc>
          <w:tcPr>
            <w:tcW w:w="11034" w:type="dxa"/>
            <w:gridSpan w:val="6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80CA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Экспертиза,</w:t>
            </w:r>
          </w:p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CC563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Информационно-методическое обеспечение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(включая средства ИКТ)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Соответствие информационно-методических условий требованиям ФГОС</w:t>
            </w:r>
          </w:p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Удовлетворенность родителей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Экспертиза,</w:t>
            </w:r>
          </w:p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1D3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4F4D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4F4D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4F4D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4F4D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4F4DF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742F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Питание 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742F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учеников и родителе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й, положительно высказавшихся об организации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FD0C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FD0C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FD0CD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9A5B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Психологический климат в образовательном учреждении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9A5B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учеников, родителей и педагогов, высказавшихся о психологическом климате  (данные собираются по классам)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9A5B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9A5B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9A5B9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742F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социальной сферой микрорайона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742F4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учеников, родителей и педагогов, положительно высказавшихся об уровне взаимодействия с социальной сферой микрорайона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342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Анонимное анкетирование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342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8342C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квалификационную категорию;</w:t>
            </w:r>
          </w:p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высшую квалификационную категорию;</w:t>
            </w:r>
          </w:p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D9556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Общественно-государственное управление и стимулирование качества образования.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учеников, родителей и педагогов, положительно высказавшихся об уровне общественно-государственного управления в школе.</w:t>
            </w:r>
          </w:p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ученическом самоуправлении.</w:t>
            </w:r>
          </w:p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родителей, участвующих в работе родительских комитетов, </w:t>
            </w: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гимназии</w:t>
            </w:r>
          </w:p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педагогов, положительно высказавшихся о системе морального и материального стимулирования качества образования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Анонимное анкетирование,</w:t>
            </w:r>
          </w:p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0729F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742F49" w:rsidRPr="003045A6" w:rsidTr="003045A6">
        <w:tc>
          <w:tcPr>
            <w:tcW w:w="42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3045A6">
            <w:pPr>
              <w:pStyle w:val="a6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E65A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Документооборот и нормативно-правовое обеспечение</w:t>
            </w:r>
          </w:p>
        </w:tc>
        <w:tc>
          <w:tcPr>
            <w:tcW w:w="3686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E65A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документообороту.</w:t>
            </w:r>
          </w:p>
          <w:p w:rsidR="00742F49" w:rsidRPr="003045A6" w:rsidRDefault="00742F49" w:rsidP="00E65A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1984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E65A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985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E65A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1110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42F49" w:rsidRPr="003045A6" w:rsidRDefault="00742F49" w:rsidP="00E65A6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5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Конец учебного года</w:t>
            </w:r>
          </w:p>
        </w:tc>
      </w:tr>
    </w:tbl>
    <w:p w:rsidR="00CB6DD3" w:rsidRPr="00CB6DD3" w:rsidRDefault="00CB6DD3" w:rsidP="00CB6DD3">
      <w:p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D05" w:rsidRPr="00DD4D05" w:rsidRDefault="00DD4D05" w:rsidP="00DD4D05">
      <w:pPr>
        <w:numPr>
          <w:ilvl w:val="0"/>
          <w:numId w:val="20"/>
        </w:numPr>
        <w:spacing w:before="45" w:after="0" w:line="240" w:lineRule="auto"/>
        <w:ind w:left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Степень удовлетворенности участников образовательного процесса его качеством.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показателей качества образования в школе  связана с выявлением степени удовлетворенности участников образовательного процесса его качеством, которая определяется на основе данных анонимного анкетирования.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Принято с учетом мнения Совета учащихся, прот</w:t>
      </w:r>
      <w:r w:rsidR="00CB6D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D4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 от 01.11.2013 № 2</w:t>
      </w:r>
    </w:p>
    <w:p w:rsidR="00DD4D05" w:rsidRPr="00DD4D05" w:rsidRDefault="00DD4D05" w:rsidP="00DD4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Принято с учетом мнения Совета родителей, прот</w:t>
      </w:r>
      <w:r w:rsidR="00CB6D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DD4D0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 от 31.10.2013 г. №1</w:t>
      </w:r>
    </w:p>
    <w:p w:rsidR="002623FB" w:rsidRPr="00DD4D05" w:rsidRDefault="002623FB" w:rsidP="00DD4D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23FB" w:rsidRPr="00DD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AF"/>
    <w:multiLevelType w:val="hybridMultilevel"/>
    <w:tmpl w:val="C8F01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452"/>
    <w:multiLevelType w:val="multilevel"/>
    <w:tmpl w:val="2A46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D1FA8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F26D2"/>
    <w:multiLevelType w:val="multilevel"/>
    <w:tmpl w:val="04B62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7275F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4152F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16AB9"/>
    <w:multiLevelType w:val="multilevel"/>
    <w:tmpl w:val="2F40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63E00"/>
    <w:multiLevelType w:val="multilevel"/>
    <w:tmpl w:val="92F08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773748"/>
    <w:multiLevelType w:val="multilevel"/>
    <w:tmpl w:val="030C3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964E9"/>
    <w:multiLevelType w:val="multilevel"/>
    <w:tmpl w:val="16E0F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47C56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DB38DB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0674A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E64E2"/>
    <w:multiLevelType w:val="multilevel"/>
    <w:tmpl w:val="FFD4F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B46B20"/>
    <w:multiLevelType w:val="multilevel"/>
    <w:tmpl w:val="056422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94A8A"/>
    <w:multiLevelType w:val="hybridMultilevel"/>
    <w:tmpl w:val="9590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D5D95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70B17"/>
    <w:multiLevelType w:val="multilevel"/>
    <w:tmpl w:val="338E27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142BB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A317A8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047D4C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842293"/>
    <w:multiLevelType w:val="multilevel"/>
    <w:tmpl w:val="10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9"/>
  </w:num>
  <w:num w:numId="5">
    <w:abstractNumId w:val="12"/>
  </w:num>
  <w:num w:numId="6">
    <w:abstractNumId w:val="11"/>
  </w:num>
  <w:num w:numId="7">
    <w:abstractNumId w:val="21"/>
  </w:num>
  <w:num w:numId="8">
    <w:abstractNumId w:val="6"/>
  </w:num>
  <w:num w:numId="9">
    <w:abstractNumId w:val="16"/>
  </w:num>
  <w:num w:numId="10">
    <w:abstractNumId w:val="20"/>
  </w:num>
  <w:num w:numId="11">
    <w:abstractNumId w:val="2"/>
  </w:num>
  <w:num w:numId="12">
    <w:abstractNumId w:val="3"/>
  </w:num>
  <w:num w:numId="13">
    <w:abstractNumId w:val="1"/>
  </w:num>
  <w:num w:numId="14">
    <w:abstractNumId w:val="18"/>
  </w:num>
  <w:num w:numId="15">
    <w:abstractNumId w:val="9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14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5"/>
    <w:rsid w:val="002623FB"/>
    <w:rsid w:val="003045A6"/>
    <w:rsid w:val="00445482"/>
    <w:rsid w:val="00742F49"/>
    <w:rsid w:val="00CB6DD3"/>
    <w:rsid w:val="00DD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05"/>
    <w:rPr>
      <w:b/>
      <w:bCs/>
    </w:rPr>
  </w:style>
  <w:style w:type="character" w:styleId="a5">
    <w:name w:val="Emphasis"/>
    <w:basedOn w:val="a0"/>
    <w:uiPriority w:val="20"/>
    <w:qFormat/>
    <w:rsid w:val="00DD4D05"/>
    <w:rPr>
      <w:i/>
      <w:iCs/>
    </w:rPr>
  </w:style>
  <w:style w:type="paragraph" w:styleId="a6">
    <w:name w:val="No Spacing"/>
    <w:uiPriority w:val="1"/>
    <w:qFormat/>
    <w:rsid w:val="00DD4D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D05"/>
    <w:rPr>
      <w:b/>
      <w:bCs/>
    </w:rPr>
  </w:style>
  <w:style w:type="character" w:styleId="a5">
    <w:name w:val="Emphasis"/>
    <w:basedOn w:val="a0"/>
    <w:uiPriority w:val="20"/>
    <w:qFormat/>
    <w:rsid w:val="00DD4D05"/>
    <w:rPr>
      <w:i/>
      <w:iCs/>
    </w:rPr>
  </w:style>
  <w:style w:type="paragraph" w:styleId="a6">
    <w:name w:val="No Spacing"/>
    <w:uiPriority w:val="1"/>
    <w:qFormat/>
    <w:rsid w:val="00DD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</cp:revision>
  <dcterms:created xsi:type="dcterms:W3CDTF">2018-11-14T09:11:00Z</dcterms:created>
  <dcterms:modified xsi:type="dcterms:W3CDTF">2018-11-14T09:58:00Z</dcterms:modified>
</cp:coreProperties>
</file>