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4E" w:rsidRDefault="0012574E" w:rsidP="001257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Выписка из устава МОУ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Красноборская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СШ»</w:t>
      </w:r>
    </w:p>
    <w:p w:rsidR="0012574E" w:rsidRDefault="0012574E" w:rsidP="001257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574E" w:rsidRDefault="0012574E" w:rsidP="001257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Управление ОУ</w:t>
      </w:r>
    </w:p>
    <w:p w:rsidR="0012574E" w:rsidRDefault="0012574E" w:rsidP="0012574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ОУ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</w:p>
    <w:p w:rsidR="0012574E" w:rsidRDefault="0012574E" w:rsidP="0012574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Отношения между Учредителем и ОУ определяются действующим законодательством Российской Федерации и настоящим Уставом.</w:t>
      </w:r>
    </w:p>
    <w:p w:rsidR="0012574E" w:rsidRDefault="0012574E" w:rsidP="0012574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Компетенция Учредителя определяется Гражданским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29.12.2012 №273-ФЗ "Об образовании в Российской Федерации",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Шатковского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Шатковского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района от 30.11.2010 N 957 "</w:t>
      </w:r>
      <w:r>
        <w:rPr>
          <w:rFonts w:ascii="Times New Roman" w:hAnsi="Times New Roman"/>
          <w:noProof/>
          <w:sz w:val="24"/>
          <w:szCs w:val="24"/>
        </w:rPr>
        <w:t xml:space="preserve"> О порядке осуществления уполномоченным органом администрации Шатковского муниципального района функций и полномочий Учредителя муниципального учреждения Шатковского муниципального района</w:t>
      </w:r>
      <w:r>
        <w:rPr>
          <w:rFonts w:ascii="Times New Roman" w:hAnsi="Times New Roman"/>
          <w:sz w:val="24"/>
          <w:szCs w:val="24"/>
        </w:rPr>
        <w:t>" и является следующей:</w:t>
      </w:r>
      <w:proofErr w:type="gramEnd"/>
    </w:p>
    <w:p w:rsidR="0012574E" w:rsidRDefault="0012574E" w:rsidP="001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и утверждение муниципального задания на оказание муниципальных услуг (выполнение работ) юридическим и физическим лицам (далее – муниципальное задание) в соответствии с предусмотренными Уставом ОУ основными видами деятельности;</w:t>
      </w:r>
    </w:p>
    <w:p w:rsidR="0012574E" w:rsidRDefault="0012574E" w:rsidP="001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перечня особо ценного движимого имущества, закрепленного за ОУ Учредителем или приобретенного организацией за счет средств, выделенных ей Учредителем на приобретение такого имущества (далее - особо ценное движимое имущество);</w:t>
      </w:r>
    </w:p>
    <w:p w:rsidR="0012574E" w:rsidRDefault="0012574E" w:rsidP="001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предварительное согласование совершения ОУ крупных сделок, соответствующих критериям, установленным в пункте 13 статьи 9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Федерального закона от 12 января 1996 года № 7-ФЗ "О некоммерческих организациях";</w:t>
      </w:r>
    </w:p>
    <w:p w:rsidR="0012574E" w:rsidRDefault="0012574E" w:rsidP="001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принятие решения об одобрении сделок с участием ОУ, в совершении которых имеется заинтересованность, определяемая в соответствии с критериями, установленными в статье 27 Федерального закона от 12 января 1996 года № 7-ФЗ "О некоммерческих организациях";</w:t>
      </w:r>
    </w:p>
    <w:p w:rsidR="0012574E" w:rsidRDefault="0012574E" w:rsidP="001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определение порядка составления и утверждения отчета о результатах деятельности ОУ и об использовании закрепленного за ней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Шатковского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соответствии с общими требованиями, установленными Министерством финансов Российской Федерации;</w:t>
      </w:r>
    </w:p>
    <w:p w:rsidR="0012574E" w:rsidRDefault="0012574E" w:rsidP="001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согласование распоряжения особо ценным движимым имуществом, закрепленным за ОУ  Учредителем либо приобретенным бюджетной организацией за счет средств, выделенных её Учредителем на приобретение такого имущества;</w:t>
      </w:r>
    </w:p>
    <w:p w:rsidR="0012574E" w:rsidRDefault="0012574E" w:rsidP="001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согласование распоряжения недвижимым имуществом ОУ;</w:t>
      </w:r>
    </w:p>
    <w:p w:rsidR="0012574E" w:rsidRDefault="0012574E" w:rsidP="001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согласование внесения ОУ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12574E" w:rsidRDefault="0012574E" w:rsidP="001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 согласование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ОУ собственником или приобретенного ОУ за счет средств, выделенных ей собственником на приобретение такого имущества, а также недвижимого имущества;</w:t>
      </w:r>
      <w:proofErr w:type="gramEnd"/>
    </w:p>
    <w:p w:rsidR="0012574E" w:rsidRDefault="0012574E" w:rsidP="001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осуществление финансового обеспечения выполнения муниципального задания;</w:t>
      </w:r>
    </w:p>
    <w:p w:rsidR="0012574E" w:rsidRDefault="0012574E" w:rsidP="001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 определение порядка составления и утверждения плана финансово-хозяйственной деятельности ОУ в соответствии с требованиями, установленным Управлением финансов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Шатковского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12574E" w:rsidRDefault="0012574E" w:rsidP="0012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определение предельно допустимого значения просроченной кредиторской задолженности ОУ, превышение которого влечет расторжение трудового договора с руководителем бюджетной организации по инициативе работодателя в соответствии с Трудовым кодексом Российской Федерации;</w:t>
      </w:r>
    </w:p>
    <w:p w:rsidR="0012574E" w:rsidRDefault="0012574E" w:rsidP="0012574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бюджетного учреждения в соответствии с законодательством Российской Федерации;</w:t>
      </w:r>
    </w:p>
    <w:p w:rsidR="0012574E" w:rsidRDefault="0012574E" w:rsidP="0012574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иных функций и полномочий Учредителя, установленные законодательством Российской Федерации и Нижегородской области.</w:t>
      </w:r>
    </w:p>
    <w:p w:rsidR="0012574E" w:rsidRDefault="0012574E" w:rsidP="0012574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управление ОУ осуществляет прошедший соответствующую аттестацию директор, назначаемый на должность и освобождаемый от должности решением Учредителя. Директор ОУ действует на основе единоначалия, решает все вопросы деятельности ОУ, не входящие в компетенцию органов самоуправления ОУ и Учредителя, а также за исключением вопросов, отнесенных законодательством РФ к ведению иных органов.</w:t>
      </w:r>
    </w:p>
    <w:p w:rsidR="0012574E" w:rsidRDefault="0012574E" w:rsidP="0012574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ОУ подотчетен и подконтролен Учредителю и несет перед ним ответственность за результаты деятельности ОУ, а также за сохранность и целевое использование имущества ОУ. Сроки полномочий директора ОУ, а также условия труда и оплаты определяются заключаемым с ним трудовым договором. Директору ОУ совмещение должности с другими руководящими должностями (кроме научного и научно-методического руководства) внутри или вне ОУ не разрешается. Должностные обязанности директора ОУ не могут исполняться по совместительству.</w:t>
      </w:r>
    </w:p>
    <w:p w:rsidR="0012574E" w:rsidRDefault="0012574E" w:rsidP="0012574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ОУ в силу своей компетенции: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оперативное руководство ОУ в соответствии с законами и иными нормативными правовыми актами, Уставом ОУ, обеспечивая правильное сочетание административных методов руководства, единоначалия и коллегиальности в обсуждении и решении вопросов деятельности ОУ;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системную образовательную и административно-хозяйственную работу ОУ;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действует от имени ОУ, представляет его без доверенности в органах государственной власти,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во всех учреждениях и организациях различных форм собственности;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распоряжается имуществом и средствами ОУ в порядке и в пределах прав, предоставленных ему действующим законодательством и настоящим Уставом;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заключает договоры от имени ОУ, в том числе трудовые;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издает приказы и распоряжения, выдает доверенности;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открывает лицевые счета в Управлении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законодательством о труде осуществляет прием на работу и расстановку кадров, поощряет работников ОУ, налагает взыскания и увольняет с работы;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пределах установленных средств формирует фонд оплаты труда с распределением его на базовую и стимулирующую часть;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установление заработной платы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в пределах бюджетных ассигнований, направляемых на оплату труда;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структуру управления деятельностью ОУ, штатное расписание, должностные инструкции работников ОУ, графики работы и расписания учебных занятий;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вводит в действие образовательные программы ОУ;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утверждает учебные планы ОУ, рабочие программы учебных курсов, предметов, дисциплин (модулей), утверждает  календарный учебный график;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коллективные переговоры и заключает Коллективный договор по согласованию с профсоюзным комитетом, распределяет совместно с Профсоюзным комитетом учебную нагрузку педагогических работников ОУ;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условия для непрерывного повышения квалификации работников, принимает меры по обеспечению ОУ квалифицированными кадрами, рациональному использованию и развитию их профессиональных знаний и опыта;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совместно с заместителями деятельность педагогических и других работников ОУ, в том числе путем посещения учебных занятий и воспитательных мероприятий;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 по требованию учредителя необходимую документацию по ОУ, оказывает содействие в проведении ими проверок, изучения деятельности;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прием учащихся в ОУ в соответствии с Правилами приема;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контингент учащихся, обеспечивает их социальную поддержку;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издает приказы, обязательные для исполнения всеми участниками образовательного процесса;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и вводит в действие локальные правовые акты ОУ;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возможность предоставления муниципальных услуг в электронной форме;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подготовку и представление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ОУ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безопасность труда и условия, отвечающие требованиям охраны труда;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решает другие вопросы деятельности ОУ в соответствии с настоящим Уставом и действующим законодательством.</w:t>
      </w:r>
    </w:p>
    <w:p w:rsidR="0012574E" w:rsidRDefault="0012574E" w:rsidP="0012574E">
      <w:pPr>
        <w:pStyle w:val="ConsPlusNormal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ОУ несет полную ответственность за жизнь, здоровье учащихся во время образовательного процесса, а также во время проведения внешкольных мероприятий, за последствия принимаемых решений, за уровень квалификации кадров, деятельность ОУ перед Учредителем.</w:t>
      </w:r>
    </w:p>
    <w:p w:rsidR="0012574E" w:rsidRDefault="0012574E" w:rsidP="0012574E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Директор ОУ также несет перед Учредителем ответственность в размере убытков, причиненных ОУ в результате совершения крупной сделки с нарушением требований действующего законодательства, независимо от того, была ли эта сделка признана недействительной.</w:t>
      </w:r>
    </w:p>
    <w:p w:rsidR="0012574E" w:rsidRDefault="0012574E" w:rsidP="0012574E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Компетенция заместителей директора ОУ устанавливается директором и закрепляется в их должностных инструкциях.</w:t>
      </w:r>
    </w:p>
    <w:p w:rsidR="0012574E" w:rsidRDefault="0012574E" w:rsidP="0012574E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В ОУ формируются коллегиальные органы управления, к которым относятся Общее собрание работников ОУ, Педагогический совет.</w:t>
      </w:r>
    </w:p>
    <w:p w:rsidR="0012574E" w:rsidRDefault="0012574E" w:rsidP="0012574E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В целях учета мнения учащихся, родителей (законных представителей) несовершеннолетних учащихся и педагогических работников по вопросам управления ОУ и при принятии ОУ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ОУ создаются и действуют:</w:t>
      </w:r>
    </w:p>
    <w:p w:rsidR="0012574E" w:rsidRDefault="0012574E" w:rsidP="0012574E">
      <w:pPr>
        <w:pStyle w:val="1"/>
        <w:autoSpaceDE w:val="0"/>
        <w:autoSpaceDN w:val="0"/>
        <w:adjustRightInd w:val="0"/>
        <w:ind w:left="0"/>
        <w:jc w:val="both"/>
        <w:outlineLvl w:val="2"/>
      </w:pPr>
      <w:r>
        <w:t>– советы учащихся;</w:t>
      </w:r>
    </w:p>
    <w:p w:rsidR="0012574E" w:rsidRDefault="0012574E" w:rsidP="0012574E">
      <w:pPr>
        <w:pStyle w:val="1"/>
        <w:autoSpaceDE w:val="0"/>
        <w:autoSpaceDN w:val="0"/>
        <w:adjustRightInd w:val="0"/>
        <w:ind w:left="0"/>
        <w:jc w:val="both"/>
        <w:outlineLvl w:val="2"/>
      </w:pPr>
      <w:r>
        <w:t>– советы родителей (законных представителей) учащихся;</w:t>
      </w:r>
    </w:p>
    <w:p w:rsidR="0012574E" w:rsidRDefault="0012574E" w:rsidP="0012574E">
      <w:pPr>
        <w:pStyle w:val="1"/>
        <w:autoSpaceDE w:val="0"/>
        <w:autoSpaceDN w:val="0"/>
        <w:adjustRightInd w:val="0"/>
        <w:ind w:left="0"/>
        <w:jc w:val="both"/>
        <w:outlineLvl w:val="2"/>
      </w:pPr>
      <w:r>
        <w:t>– представительные органы работников ОУ (Профессиональный союз работников).</w:t>
      </w:r>
    </w:p>
    <w:p w:rsidR="0012574E" w:rsidRDefault="0012574E" w:rsidP="0012574E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работников ОУ является коллегиальным органом управления, в компетенцию которого входит принятие решений по следующим вопросам: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вопросов о необходимости принятия и заключения Коллективного договора, внесение в него изменений и дополнений, принятие Правил внутреннего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трудового распорядка, Правил поведения учащихся, Положения об оплате труда работников ОУ;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-избрание представителей работников ОУ в состав комиссии по трудовым спорам;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-принятие решения об объявлении забастовки, а также об основных условиях ее проведения;</w:t>
      </w:r>
    </w:p>
    <w:p w:rsidR="0012574E" w:rsidRDefault="0012574E" w:rsidP="0012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заслушивание ежегодного отчета профсоюзного комитета и представителя администрации ОУ о выполнении Коллективного договора;</w:t>
      </w:r>
    </w:p>
    <w:p w:rsidR="0012574E" w:rsidRDefault="0012574E" w:rsidP="00125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иных локальных правовых актов, регламентирующих трудовые отношения работников ОУ. </w:t>
      </w:r>
    </w:p>
    <w:p w:rsidR="0012574E" w:rsidRDefault="0012574E" w:rsidP="0012574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работников ОУ действует бессрочно и включает в себя работников ОУ на дату проведения общего собрания, работающих на условиях полного рабочего дня по основному месту работы в ОУ, включая работников обособленных структурных подразделений.</w:t>
      </w:r>
    </w:p>
    <w:p w:rsidR="0012574E" w:rsidRDefault="0012574E" w:rsidP="0012574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работников ОУ проводится не реже одного раза в год. Решение о созыве Общего собрания работников ОУ принимает директор ОУ.</w:t>
      </w:r>
    </w:p>
    <w:p w:rsidR="0012574E" w:rsidRDefault="0012574E" w:rsidP="0012574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работников ОУ считается состоявшимся, если на нем присутствовало более половины работников ОУ.</w:t>
      </w:r>
    </w:p>
    <w:p w:rsidR="0012574E" w:rsidRDefault="0012574E" w:rsidP="0012574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Решения общего собрания работников ОУ принимаются простым большинством голосов и оформляются протоколом. Решения являются обязательными, исполнение решений организуется директором ОУ. Директор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12574E" w:rsidRDefault="0012574E" w:rsidP="0012574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работников ОУ вправе действовать от имени ОУ только по вопросам, отнесенным к его компетенции.</w:t>
      </w:r>
    </w:p>
    <w:p w:rsidR="0012574E" w:rsidRDefault="0012574E" w:rsidP="0012574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 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</w:p>
    <w:p w:rsidR="0012574E" w:rsidRDefault="0012574E" w:rsidP="0012574E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Членами Педагогического совета являются все педагогические работники (в т. ч. обособленных структурных подразделений), а также иные работники ОУ, чья деятельность связана с содержанием и организацией образовательного процесса. Председателем Педагогического совета является директор ОУ.</w:t>
      </w:r>
    </w:p>
    <w:p w:rsidR="0012574E" w:rsidRDefault="0012574E" w:rsidP="0012574E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</w:t>
      </w:r>
    </w:p>
    <w:p w:rsidR="0012574E" w:rsidRDefault="0012574E" w:rsidP="0012574E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 в полном составе собирается не реже четырех раз в год. Для рассмотрения текущих вопросов созываются малые педагогические советы, формируемые в структурных подразделениях ОУ из числа педагогических работников, работающих в этих подразделениях.</w:t>
      </w:r>
    </w:p>
    <w:p w:rsidR="0012574E" w:rsidRDefault="0012574E" w:rsidP="00125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5.19. В компетенцию Педагогического совета входит:</w:t>
      </w:r>
    </w:p>
    <w:p w:rsidR="0012574E" w:rsidRDefault="0012574E" w:rsidP="0012574E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ind w:left="360"/>
        <w:jc w:val="both"/>
      </w:pPr>
      <w:r>
        <w:t>– принятие плана работы ОУ на учебный год;</w:t>
      </w:r>
    </w:p>
    <w:p w:rsidR="0012574E" w:rsidRDefault="0012574E" w:rsidP="0012574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разработка и принятие основной образовательной программы ОУ;</w:t>
      </w:r>
    </w:p>
    <w:p w:rsidR="0012574E" w:rsidRDefault="0012574E" w:rsidP="0012574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вопросов выполнения учебных программ, федеральных государственных образовательных стандартов;</w:t>
      </w:r>
    </w:p>
    <w:p w:rsidR="0012574E" w:rsidRDefault="0012574E" w:rsidP="0012574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и выбор учебных планов, программ, форм и методов образовательного процесса и способов их реализации;</w:t>
      </w:r>
    </w:p>
    <w:p w:rsidR="0012574E" w:rsidRDefault="0012574E" w:rsidP="0012574E">
      <w:pPr>
        <w:pStyle w:val="1"/>
        <w:ind w:left="360"/>
        <w:jc w:val="both"/>
      </w:pPr>
      <w:r>
        <w:t>– принятие решения о проведении промежуточной аттестации в данном учебном году, определяет конкретные формы, порядок и сроки ее проведения;</w:t>
      </w:r>
    </w:p>
    <w:p w:rsidR="0012574E" w:rsidRDefault="0012574E" w:rsidP="0012574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допуске учащихся к государственной итоговой аттестации;</w:t>
      </w:r>
    </w:p>
    <w:p w:rsidR="0012574E" w:rsidRDefault="0012574E" w:rsidP="0012574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об отчислении учащихся в связи с завершением основного общего или среднего общего образования;</w:t>
      </w:r>
    </w:p>
    <w:p w:rsidR="0012574E" w:rsidRDefault="0012574E" w:rsidP="0012574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вопросов о переводе учащихся из класса в класс, о переводе учащихся из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класса в класс "условно", а также по согласию родителей (законных представителей) об оставлении учащихся на повторный год обучения,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программам, переводе в классы компенсирующего обучения;</w:t>
      </w:r>
    </w:p>
    <w:p w:rsidR="0012574E" w:rsidRDefault="0012574E" w:rsidP="0012574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списков учебников в соответствии с утвержденными федеральными перечнями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12574E" w:rsidRDefault="0012574E" w:rsidP="0012574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в случае необходимости успеваемости и поведения отдельных учащихся;</w:t>
      </w:r>
    </w:p>
    <w:p w:rsidR="0012574E" w:rsidRDefault="0012574E" w:rsidP="0012574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вопросов о повышении квалификации и переподготовке кадров, развитие их творческих инициатив;</w:t>
      </w:r>
    </w:p>
    <w:p w:rsidR="0012574E" w:rsidRDefault="0012574E" w:rsidP="0012574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передового педагогического опыта и его внедрение в образовательный процесс;</w:t>
      </w:r>
    </w:p>
    <w:p w:rsidR="0012574E" w:rsidRDefault="0012574E" w:rsidP="0012574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вопросов аттестации педагогических работников;</w:t>
      </w:r>
    </w:p>
    <w:p w:rsidR="0012574E" w:rsidRDefault="0012574E" w:rsidP="0012574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заслушивание информации, отчетов директора, педагогических работников ОУ о создании условий для реализации образовательных программ;</w:t>
      </w:r>
    </w:p>
    <w:p w:rsidR="0012574E" w:rsidRDefault="0012574E" w:rsidP="0012574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рекомендация кандидатур педагогических работников на присвоение почетных званий, на награждение государственными наградами, ведомственными наградами Министерства образования и науки Российской Федерации, наградами Нижегородской области, министерства образования Нижегородской области,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отдела образования, другими видами наград;</w:t>
      </w:r>
    </w:p>
    <w:p w:rsidR="0012574E" w:rsidRDefault="0012574E" w:rsidP="0012574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решений о выдаче соответствующих документов об образовании, награждении по итогам завершения среднего общего образования медалью «За особые успехи в учении», о награждении обучающихся по итогам промежуточной аттестации;</w:t>
      </w:r>
    </w:p>
    <w:p w:rsidR="0012574E" w:rsidRDefault="0012574E" w:rsidP="0012574E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ind w:left="360"/>
        <w:jc w:val="both"/>
      </w:pPr>
      <w:r>
        <w:t>– определение режима занятий учащихся (в том числе начало и окончание учебного года, времени начала и окончания занятий, каникулярного времени);</w:t>
      </w:r>
    </w:p>
    <w:p w:rsidR="0012574E" w:rsidRDefault="0012574E" w:rsidP="0012574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t xml:space="preserve">– </w:t>
      </w:r>
      <w:r>
        <w:rPr>
          <w:rFonts w:ascii="Times New Roman" w:hAnsi="Times New Roman"/>
          <w:sz w:val="24"/>
          <w:szCs w:val="24"/>
        </w:rPr>
        <w:t>принятие решение о единой форме одежды учащихся (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Соответствующий локальный нормативный акт принимается ОУ </w:t>
      </w:r>
      <w:r>
        <w:rPr>
          <w:rFonts w:ascii="Times New Roman" w:hAnsi="Times New Roman"/>
          <w:sz w:val="24"/>
          <w:szCs w:val="24"/>
        </w:rPr>
        <w:t>с учетом мнений Совета родителей, Совета учащихся, а также Представительного органа работников ОУ);</w:t>
      </w:r>
    </w:p>
    <w:p w:rsidR="0012574E" w:rsidRDefault="0012574E" w:rsidP="0012574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-принятие решений по вопросам согласования, внесения мотивированных изменений при распределении стимулирующей части фонда оплаты труда;</w:t>
      </w:r>
    </w:p>
    <w:p w:rsidR="0012574E" w:rsidRDefault="0012574E" w:rsidP="0012574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-рассмотрение программы развития ОУ;</w:t>
      </w:r>
    </w:p>
    <w:p w:rsidR="0012574E" w:rsidRDefault="0012574E" w:rsidP="0012574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решений по другим важнейшим вопросам деятельности ОУ в рамках своей компетенции.</w:t>
      </w:r>
    </w:p>
    <w:p w:rsidR="0012574E" w:rsidRDefault="0012574E" w:rsidP="0012574E">
      <w:pPr>
        <w:numPr>
          <w:ilvl w:val="1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содействия ОУ в осуществлении воспитания и обучения детей в ОУ, обеспечения взаимодействия ОУ с родителями (законными представителями) учащихся </w:t>
      </w:r>
      <w:r>
        <w:rPr>
          <w:rFonts w:ascii="Times New Roman" w:hAnsi="Times New Roman"/>
          <w:color w:val="000000"/>
          <w:sz w:val="24"/>
          <w:szCs w:val="24"/>
        </w:rPr>
        <w:t xml:space="preserve">по инициативе учащихся могут создаваться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Родительские комитеты классов и Совет родителей ОУ (или Общешкольный родительский комитет).</w:t>
      </w:r>
    </w:p>
    <w:p w:rsidR="0012574E" w:rsidRDefault="0012574E" w:rsidP="0012574E">
      <w:pPr>
        <w:numPr>
          <w:ilvl w:val="1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Родительский комитет класса избирается Собранием родителей класса в количестве 2–4 человек.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Собранием родителей класса избирается 2 представителя в Совет родителей ОУ.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Совет родителей ОУ</w:t>
      </w:r>
      <w:r>
        <w:rPr>
          <w:rFonts w:ascii="Times New Roman" w:hAnsi="Times New Roman"/>
          <w:sz w:val="24"/>
          <w:szCs w:val="24"/>
        </w:rPr>
        <w:t xml:space="preserve"> выбирает из своего состава председателя и секретаря. </w:t>
      </w:r>
    </w:p>
    <w:p w:rsidR="0012574E" w:rsidRDefault="0012574E" w:rsidP="0012574E">
      <w:pPr>
        <w:numPr>
          <w:ilvl w:val="1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Совета родителей ОУ утверждается сроком на один год приказом директора ОУ. Одни и те же лица могут входить в состав Родительских комитетов более одного срока подряд. В составе Совета Родителей могут образовываться структурные подразделения в целях оптимального  распределения функций и повышения эффективности их деятельности.</w:t>
      </w:r>
    </w:p>
    <w:p w:rsidR="0012574E" w:rsidRDefault="0012574E" w:rsidP="0012574E">
      <w:pPr>
        <w:numPr>
          <w:ilvl w:val="1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обсуждения и решения наиболее важных вопросов Совет родителей ОУ созывает Родительское собрание ОУ. Родительские комитеты класса созывают соответственно собрания родителей класса.</w:t>
      </w:r>
    </w:p>
    <w:p w:rsidR="0012574E" w:rsidRDefault="0012574E" w:rsidP="0012574E">
      <w:pPr>
        <w:numPr>
          <w:ilvl w:val="1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Собрания родителей классов проводятся с участием классного руководителя, допускается участие иных педагогических работников. Родительское собрание ОУ – с участием директора ОУ, классных руководителей, педагогических работников. На собрания родителей могут быть приглашены работники из числа административно-хозяйственного персонала ОУ.</w:t>
      </w:r>
    </w:p>
    <w:p w:rsidR="0012574E" w:rsidRDefault="0012574E" w:rsidP="0012574E">
      <w:pPr>
        <w:numPr>
          <w:ilvl w:val="1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родителей ОУ и родительские комитеты классов ведут протоколы своих заседаний и родительских собраний, которые хранятся в делах ОУ.</w:t>
      </w:r>
    </w:p>
    <w:p w:rsidR="0012574E" w:rsidRDefault="0012574E" w:rsidP="0012574E">
      <w:pPr>
        <w:numPr>
          <w:ilvl w:val="1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родителей ОУ и родительские комитеты классов </w:t>
      </w:r>
      <w:proofErr w:type="gramStart"/>
      <w:r>
        <w:rPr>
          <w:rFonts w:ascii="Times New Roman" w:hAnsi="Times New Roman"/>
          <w:sz w:val="24"/>
          <w:szCs w:val="24"/>
        </w:rPr>
        <w:t>отчитываются о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работе соответственно перед Родительским собранием ОУ, класса.</w:t>
      </w:r>
    </w:p>
    <w:p w:rsidR="0012574E" w:rsidRDefault="0012574E" w:rsidP="0012574E">
      <w:pPr>
        <w:numPr>
          <w:ilvl w:val="1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полномочиям Совета родителей ОУ относится:</w:t>
      </w:r>
    </w:p>
    <w:p w:rsidR="0012574E" w:rsidRDefault="0012574E" w:rsidP="0012574E">
      <w:pPr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-содействие в обеспечении оптимальных условий для организации образовательного процесса;</w:t>
      </w:r>
    </w:p>
    <w:p w:rsidR="0012574E" w:rsidRDefault="0012574E" w:rsidP="0012574E">
      <w:pPr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разъяснительной и консультативной работы среди родителей (законных представителей) учащихся и воспитанников об их правах и обязанностях;</w:t>
      </w:r>
    </w:p>
    <w:p w:rsidR="0012574E" w:rsidRDefault="0012574E" w:rsidP="0012574E">
      <w:pPr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-оказание содействия в проведении общешкольных мероприятий;</w:t>
      </w:r>
    </w:p>
    <w:p w:rsidR="0012574E" w:rsidRDefault="0012574E" w:rsidP="0012574E">
      <w:pPr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в подготовке ОУ к новому учебному году;</w:t>
      </w:r>
    </w:p>
    <w:p w:rsidR="0012574E" w:rsidRDefault="0012574E" w:rsidP="0012574E">
      <w:pPr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качеством питания учащихся и воспитанников, медицинского обслуживания (совместно с администрацией ОУ);</w:t>
      </w:r>
    </w:p>
    <w:p w:rsidR="0012574E" w:rsidRDefault="0012574E" w:rsidP="0012574E">
      <w:pPr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-оказание помощи администрации ОУ в организации и проведении общешкольных родительских собраний:</w:t>
      </w:r>
    </w:p>
    <w:p w:rsidR="0012574E" w:rsidRDefault="0012574E" w:rsidP="0012574E">
      <w:pPr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-рассмотрение обращения в свой адрес;</w:t>
      </w:r>
    </w:p>
    <w:p w:rsidR="0012574E" w:rsidRDefault="0012574E" w:rsidP="0012574E">
      <w:pPr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-обсуждение локальных актов ОУ по вопросам, входящим в компетенцию Совета родителей ОУ;</w:t>
      </w:r>
    </w:p>
    <w:p w:rsidR="0012574E" w:rsidRDefault="0012574E" w:rsidP="0012574E">
      <w:pPr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-взаимодействие с педагогическим коллективом ОУ по вопросам профилактики правонарушений, безнадзорности и беспризорности среди несовершеннолетних учащихся;</w:t>
      </w:r>
    </w:p>
    <w:p w:rsidR="0012574E" w:rsidRDefault="0012574E" w:rsidP="0012574E">
      <w:pPr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-взаимодействие с другими органами управления ОУ по вопросам проведения общешкольных мероприятий;</w:t>
      </w:r>
    </w:p>
    <w:p w:rsidR="0012574E" w:rsidRDefault="0012574E" w:rsidP="0012574E">
      <w:pPr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-привлечение родительской общественности к организации внеклассной и внешкольной работы;</w:t>
      </w:r>
    </w:p>
    <w:p w:rsidR="0012574E" w:rsidRDefault="0012574E" w:rsidP="0012574E">
      <w:pPr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-осуществление помощи школе и семье в воспитании учащихся ответственного отношения к учёбе, навыков учебного труда и самообразования, приобщение их к работе с книгой и другими источниками знаний;</w:t>
      </w:r>
    </w:p>
    <w:p w:rsidR="0012574E" w:rsidRDefault="0012574E" w:rsidP="0012574E">
      <w:pPr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-осуществление помощи в повышении ответственности родителей за выполнение ими обязанностей по воспитанию детей, добиваться искоренения у учащихся вредных привычек: курения, употребления спиртных напитков и наркотических средств, аморальных поступков, детской безнадзорности и правонарушений, непримиримого отношения к таким фактам со стороны родителей.</w:t>
      </w:r>
    </w:p>
    <w:p w:rsidR="0012574E" w:rsidRDefault="0012574E" w:rsidP="0012574E">
      <w:pPr>
        <w:numPr>
          <w:ilvl w:val="1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родителей ОУ действует на основании Положения о совете родителей. Родительс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кие комитеты классов действуют на основании Положения о родительском комитете.</w:t>
      </w:r>
    </w:p>
    <w:p w:rsidR="0012574E" w:rsidRDefault="0012574E" w:rsidP="0012574E">
      <w:pPr>
        <w:numPr>
          <w:ilvl w:val="1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самоуправленческих начал, развития инициативы коллектива учащихся, реализации прав учащихся и обучения  основам демократических отношений в обществе </w:t>
      </w:r>
      <w:r>
        <w:rPr>
          <w:rFonts w:ascii="Times New Roman" w:hAnsi="Times New Roman"/>
          <w:color w:val="000000"/>
          <w:sz w:val="24"/>
          <w:szCs w:val="24"/>
        </w:rPr>
        <w:t xml:space="preserve">по инициативе учащихся может создаваться </w:t>
      </w:r>
      <w:r>
        <w:rPr>
          <w:rFonts w:ascii="Times New Roman" w:hAnsi="Times New Roman"/>
          <w:sz w:val="24"/>
          <w:szCs w:val="24"/>
        </w:rPr>
        <w:t>Совет  учащихся ОУ.</w:t>
      </w:r>
    </w:p>
    <w:p w:rsidR="0012574E" w:rsidRDefault="0012574E" w:rsidP="0012574E">
      <w:pPr>
        <w:numPr>
          <w:ilvl w:val="1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Совет учащихся ОУ формируется на выборной основе сроком на один год.</w:t>
      </w:r>
      <w:r>
        <w:rPr>
          <w:rFonts w:ascii="Times New Roman" w:hAnsi="Times New Roman"/>
          <w:sz w:val="24"/>
          <w:szCs w:val="24"/>
        </w:rPr>
        <w:br/>
        <w:t>В состав Совета учащихся делегируется по одному представителю от 5-11 классов.</w:t>
      </w:r>
      <w:r>
        <w:rPr>
          <w:rFonts w:ascii="Times New Roman" w:hAnsi="Times New Roman"/>
          <w:sz w:val="24"/>
          <w:szCs w:val="24"/>
        </w:rPr>
        <w:br/>
        <w:t xml:space="preserve">Совет учащихся самостоятельно определяет свою структуру, избирает из своего состава председателя </w:t>
      </w:r>
      <w:proofErr w:type="spellStart"/>
      <w:r>
        <w:rPr>
          <w:rFonts w:ascii="Times New Roman" w:hAnsi="Times New Roman"/>
          <w:sz w:val="24"/>
          <w:szCs w:val="24"/>
        </w:rPr>
        <w:t>Советаучащихся</w:t>
      </w:r>
      <w:proofErr w:type="spellEnd"/>
      <w:r>
        <w:rPr>
          <w:rFonts w:ascii="Times New Roman" w:hAnsi="Times New Roman"/>
          <w:sz w:val="24"/>
          <w:szCs w:val="24"/>
        </w:rPr>
        <w:t xml:space="preserve"> и секретаря.</w:t>
      </w:r>
    </w:p>
    <w:p w:rsidR="0012574E" w:rsidRDefault="0012574E" w:rsidP="0012574E">
      <w:pPr>
        <w:numPr>
          <w:ilvl w:val="1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Собрания Совета учащихся ОУ проводятся с участием заместителя директора по воспитательной работе. На собрания Совета учащихся ОУ могут быть приглашены педагогические работники ОУ.</w:t>
      </w:r>
    </w:p>
    <w:p w:rsidR="0012574E" w:rsidRDefault="0012574E" w:rsidP="0012574E">
      <w:pPr>
        <w:numPr>
          <w:ilvl w:val="1"/>
          <w:numId w:val="3"/>
        </w:numPr>
        <w:spacing w:after="0" w:line="240" w:lineRule="auto"/>
        <w:ind w:left="437" w:hanging="43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К полномочиям Совета учащихся относится принятие рекомендательных решений по вопросам прав учащихся, их обучения и воспитания. Совет учащихся ОУ действует на основании Положения о Совете учащихся  ОУ.</w:t>
      </w:r>
    </w:p>
    <w:p w:rsidR="0012574E" w:rsidRDefault="0012574E" w:rsidP="00125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5.33.В ОУ действует Профессиональный союз работников (далее – Представительный орган работников ОУ), осуществляющий свою деятельность в соответствии с Положением.</w:t>
      </w:r>
    </w:p>
    <w:p w:rsidR="00D177FA" w:rsidRDefault="00D177FA"/>
    <w:sectPr w:rsidR="00D177FA" w:rsidSect="00D1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A97"/>
    <w:multiLevelType w:val="multilevel"/>
    <w:tmpl w:val="78327FBA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20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5FA57D3"/>
    <w:multiLevelType w:val="multilevel"/>
    <w:tmpl w:val="224C146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7C23207F"/>
    <w:multiLevelType w:val="multilevel"/>
    <w:tmpl w:val="BD04BF0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74E"/>
    <w:rsid w:val="0012574E"/>
    <w:rsid w:val="0023141B"/>
    <w:rsid w:val="00D1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574E"/>
    <w:rPr>
      <w:color w:val="0000FF"/>
      <w:u w:val="single"/>
    </w:rPr>
  </w:style>
  <w:style w:type="paragraph" w:customStyle="1" w:styleId="ConsPlusNormal">
    <w:name w:val="ConsPlusNormal"/>
    <w:next w:val="a"/>
    <w:rsid w:val="001257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">
    <w:name w:val="Абзац списка1"/>
    <w:basedOn w:val="a"/>
    <w:uiPriority w:val="99"/>
    <w:rsid w:val="001257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51565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062;fld=134;dst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02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87;n=5249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комп</cp:lastModifiedBy>
  <cp:revision>2</cp:revision>
  <dcterms:created xsi:type="dcterms:W3CDTF">2016-02-23T19:08:00Z</dcterms:created>
  <dcterms:modified xsi:type="dcterms:W3CDTF">2016-02-23T19:08:00Z</dcterms:modified>
</cp:coreProperties>
</file>